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8"/>
        <w:gridCol w:w="283"/>
        <w:gridCol w:w="276"/>
        <w:gridCol w:w="94"/>
        <w:gridCol w:w="567"/>
        <w:gridCol w:w="726"/>
        <w:gridCol w:w="525"/>
        <w:gridCol w:w="627"/>
        <w:gridCol w:w="674"/>
        <w:gridCol w:w="142"/>
        <w:gridCol w:w="31"/>
        <w:gridCol w:w="1032"/>
        <w:gridCol w:w="1063"/>
        <w:gridCol w:w="142"/>
        <w:gridCol w:w="1417"/>
        <w:gridCol w:w="425"/>
        <w:gridCol w:w="142"/>
        <w:gridCol w:w="850"/>
        <w:gridCol w:w="851"/>
        <w:gridCol w:w="8"/>
      </w:tblGrid>
      <w:tr w:rsidR="00911A41" w:rsidRPr="003D114E" w:rsidTr="00F333F6">
        <w:trPr>
          <w:gridAfter w:val="1"/>
          <w:wAfter w:w="8" w:type="dxa"/>
          <w:trHeight w:hRule="exact" w:val="340"/>
        </w:trPr>
        <w:tc>
          <w:tcPr>
            <w:tcW w:w="10263" w:type="dxa"/>
            <w:gridSpan w:val="20"/>
            <w:tcBorders>
              <w:top w:val="nil"/>
              <w:left w:val="nil"/>
              <w:bottom w:val="nil"/>
              <w:right w:val="nil"/>
            </w:tcBorders>
            <w:shd w:val="clear" w:color="auto" w:fill="auto"/>
          </w:tcPr>
          <w:p w:rsidR="00911A41" w:rsidRPr="003D114E" w:rsidRDefault="00911A41" w:rsidP="00F333F6">
            <w:pPr>
              <w:pStyle w:val="leeg"/>
            </w:pPr>
          </w:p>
        </w:tc>
      </w:tr>
      <w:tr w:rsidR="00911A41" w:rsidRPr="003D114E" w:rsidTr="00F333F6">
        <w:trPr>
          <w:gridAfter w:val="1"/>
          <w:wAfter w:w="8" w:type="dxa"/>
          <w:trHeight w:hRule="exact" w:val="397"/>
        </w:trPr>
        <w:tc>
          <w:tcPr>
            <w:tcW w:w="397" w:type="dxa"/>
            <w:gridSpan w:val="2"/>
            <w:tcBorders>
              <w:top w:val="nil"/>
              <w:left w:val="nil"/>
              <w:bottom w:val="nil"/>
              <w:right w:val="nil"/>
            </w:tcBorders>
          </w:tcPr>
          <w:p w:rsidR="00911A41" w:rsidRPr="003D114E" w:rsidRDefault="00911A41" w:rsidP="00F333F6">
            <w:pPr>
              <w:pStyle w:val="leeg"/>
            </w:pPr>
          </w:p>
        </w:tc>
        <w:tc>
          <w:tcPr>
            <w:tcW w:w="9866" w:type="dxa"/>
            <w:gridSpan w:val="18"/>
            <w:tcBorders>
              <w:top w:val="nil"/>
              <w:left w:val="nil"/>
              <w:bottom w:val="nil"/>
              <w:right w:val="nil"/>
            </w:tcBorders>
            <w:shd w:val="solid" w:color="7F7F7F" w:themeColor="text1" w:themeTint="80" w:fill="auto"/>
          </w:tcPr>
          <w:p w:rsidR="00911A41" w:rsidRPr="003D114E" w:rsidRDefault="00911A41" w:rsidP="00F333F6">
            <w:pPr>
              <w:pStyle w:val="Kop1"/>
              <w:spacing w:before="0"/>
              <w:ind w:left="29"/>
              <w:rPr>
                <w:rFonts w:cs="Calibri"/>
              </w:rPr>
            </w:pPr>
            <w:r>
              <w:rPr>
                <w:rFonts w:cs="Calibri"/>
              </w:rPr>
              <w:t>Addendum W1 Kleinhandelsactiviteiten</w:t>
            </w:r>
          </w:p>
        </w:tc>
      </w:tr>
      <w:tr w:rsidR="00911A41" w:rsidRPr="003D114E" w:rsidTr="00F333F6">
        <w:trPr>
          <w:gridAfter w:val="1"/>
          <w:wAfter w:w="8" w:type="dxa"/>
          <w:trHeight w:hRule="exact" w:val="113"/>
        </w:trPr>
        <w:tc>
          <w:tcPr>
            <w:tcW w:w="10263" w:type="dxa"/>
            <w:gridSpan w:val="20"/>
            <w:tcBorders>
              <w:top w:val="nil"/>
              <w:left w:val="nil"/>
              <w:bottom w:val="nil"/>
              <w:right w:val="nil"/>
            </w:tcBorders>
            <w:shd w:val="clear" w:color="auto" w:fill="auto"/>
          </w:tcPr>
          <w:p w:rsidR="00911A41" w:rsidRPr="003D114E" w:rsidRDefault="00911A41" w:rsidP="00F333F6">
            <w:pPr>
              <w:pStyle w:val="nummersvragen"/>
              <w:framePr w:hSpace="0" w:wrap="auto" w:vAnchor="margin" w:xAlign="left" w:yAlign="inline"/>
              <w:suppressOverlap w:val="0"/>
              <w:jc w:val="left"/>
              <w:rPr>
                <w:color w:val="FFFFFF"/>
              </w:rPr>
            </w:pPr>
          </w:p>
        </w:tc>
      </w:tr>
      <w:tr w:rsidR="00911A41" w:rsidRPr="009647ED" w:rsidTr="00F333F6">
        <w:trPr>
          <w:gridAfter w:val="1"/>
          <w:wAfter w:w="8" w:type="dxa"/>
          <w:trHeight w:val="340"/>
        </w:trPr>
        <w:tc>
          <w:tcPr>
            <w:tcW w:w="397" w:type="dxa"/>
            <w:gridSpan w:val="2"/>
            <w:tcBorders>
              <w:top w:val="nil"/>
              <w:left w:val="nil"/>
              <w:bottom w:val="nil"/>
              <w:right w:val="nil"/>
            </w:tcBorders>
            <w:shd w:val="clear" w:color="auto" w:fill="auto"/>
          </w:tcPr>
          <w:p w:rsidR="00911A41" w:rsidRPr="009647ED" w:rsidRDefault="00911A41" w:rsidP="00F333F6">
            <w:pPr>
              <w:pStyle w:val="nummersvragen"/>
              <w:framePr w:hSpace="0" w:wrap="auto" w:vAnchor="margin" w:xAlign="left" w:yAlign="inline"/>
              <w:suppressOverlap w:val="0"/>
              <w:rPr>
                <w:rFonts w:asciiTheme="minorHAnsi" w:hAnsiTheme="minorHAnsi"/>
              </w:rPr>
            </w:pPr>
            <w:r w:rsidRPr="009647ED">
              <w:rPr>
                <w:rFonts w:asciiTheme="minorHAnsi" w:hAnsiTheme="minorHAnsi"/>
              </w:rPr>
              <w:t>1</w:t>
            </w:r>
          </w:p>
        </w:tc>
        <w:tc>
          <w:tcPr>
            <w:tcW w:w="9866" w:type="dxa"/>
            <w:gridSpan w:val="18"/>
            <w:tcBorders>
              <w:top w:val="nil"/>
              <w:left w:val="nil"/>
              <w:bottom w:val="nil"/>
              <w:right w:val="nil"/>
            </w:tcBorders>
            <w:shd w:val="clear" w:color="auto" w:fill="auto"/>
          </w:tcPr>
          <w:p w:rsidR="00911A41" w:rsidRPr="009647ED" w:rsidRDefault="00911A41" w:rsidP="00F333F6">
            <w:pPr>
              <w:pStyle w:val="Aanwijzing"/>
              <w:rPr>
                <w:rStyle w:val="Nadruk"/>
                <w:rFonts w:asciiTheme="minorHAnsi" w:hAnsiTheme="minorHAnsi"/>
              </w:rPr>
            </w:pPr>
            <w:r w:rsidRPr="009647ED">
              <w:rPr>
                <w:rFonts w:asciiTheme="minorHAnsi" w:hAnsiTheme="minorHAnsi"/>
              </w:rPr>
              <w:t>Vul dit addendum in als uw aanvraag betrekking heeft op kleinhandelsactiviteiten.</w:t>
            </w:r>
          </w:p>
        </w:tc>
      </w:tr>
      <w:tr w:rsidR="00911A41" w:rsidRPr="009647ED" w:rsidTr="00F333F6">
        <w:trPr>
          <w:gridAfter w:val="1"/>
          <w:wAfter w:w="8" w:type="dxa"/>
          <w:trHeight w:hRule="exact" w:val="113"/>
        </w:trPr>
        <w:tc>
          <w:tcPr>
            <w:tcW w:w="10263" w:type="dxa"/>
            <w:gridSpan w:val="20"/>
            <w:tcBorders>
              <w:top w:val="nil"/>
              <w:left w:val="nil"/>
              <w:bottom w:val="nil"/>
              <w:right w:val="nil"/>
            </w:tcBorders>
            <w:shd w:val="clear" w:color="auto" w:fill="auto"/>
          </w:tcPr>
          <w:p w:rsidR="00911A41" w:rsidRPr="009647ED" w:rsidRDefault="00911A41" w:rsidP="00F333F6">
            <w:pPr>
              <w:pStyle w:val="leeg"/>
              <w:rPr>
                <w:rFonts w:asciiTheme="minorHAnsi" w:hAnsiTheme="minorHAnsi"/>
              </w:rPr>
            </w:pPr>
          </w:p>
        </w:tc>
      </w:tr>
      <w:tr w:rsidR="00911A41" w:rsidRPr="009647ED" w:rsidTr="00F333F6">
        <w:trPr>
          <w:gridAfter w:val="1"/>
          <w:wAfter w:w="8" w:type="dxa"/>
          <w:trHeight w:val="340"/>
        </w:trPr>
        <w:tc>
          <w:tcPr>
            <w:tcW w:w="397" w:type="dxa"/>
            <w:gridSpan w:val="2"/>
            <w:tcBorders>
              <w:top w:val="nil"/>
              <w:left w:val="nil"/>
              <w:bottom w:val="nil"/>
              <w:right w:val="nil"/>
            </w:tcBorders>
            <w:shd w:val="clear" w:color="auto" w:fill="auto"/>
          </w:tcPr>
          <w:p w:rsidR="00911A41" w:rsidRPr="009647ED" w:rsidRDefault="00911A41" w:rsidP="00F333F6">
            <w:pPr>
              <w:pStyle w:val="nummersvragen"/>
              <w:framePr w:hSpace="0" w:wrap="auto" w:vAnchor="margin" w:xAlign="left" w:yAlign="inline"/>
              <w:suppressOverlap w:val="0"/>
              <w:rPr>
                <w:rFonts w:asciiTheme="minorHAnsi" w:hAnsiTheme="minorHAnsi"/>
              </w:rPr>
            </w:pPr>
            <w:r w:rsidRPr="009647ED">
              <w:rPr>
                <w:rFonts w:asciiTheme="minorHAnsi" w:hAnsiTheme="minorHAnsi"/>
              </w:rPr>
              <w:t>2</w:t>
            </w:r>
          </w:p>
        </w:tc>
        <w:tc>
          <w:tcPr>
            <w:tcW w:w="9866" w:type="dxa"/>
            <w:gridSpan w:val="18"/>
            <w:tcBorders>
              <w:top w:val="nil"/>
              <w:left w:val="nil"/>
              <w:bottom w:val="nil"/>
              <w:right w:val="nil"/>
            </w:tcBorders>
            <w:shd w:val="clear" w:color="auto" w:fill="auto"/>
          </w:tcPr>
          <w:p w:rsidR="00911A41" w:rsidRPr="009647ED" w:rsidRDefault="00911A41" w:rsidP="00F333F6">
            <w:pPr>
              <w:pStyle w:val="Vraag"/>
              <w:rPr>
                <w:rFonts w:asciiTheme="minorHAnsi" w:hAnsiTheme="minorHAnsi"/>
              </w:rPr>
            </w:pPr>
            <w:r w:rsidRPr="009647ED">
              <w:rPr>
                <w:rFonts w:asciiTheme="minorHAnsi" w:hAnsiTheme="minorHAnsi"/>
              </w:rPr>
              <w:t>Welke kleinhandelsactiviteiten wilt u uitvoeren?</w:t>
            </w:r>
          </w:p>
        </w:tc>
      </w:tr>
      <w:tr w:rsidR="00911A41" w:rsidRPr="009647ED" w:rsidTr="00F333F6">
        <w:trPr>
          <w:gridAfter w:val="1"/>
          <w:wAfter w:w="8" w:type="dxa"/>
          <w:trHeight w:val="340"/>
        </w:trPr>
        <w:tc>
          <w:tcPr>
            <w:tcW w:w="397" w:type="dxa"/>
            <w:gridSpan w:val="2"/>
            <w:tcBorders>
              <w:top w:val="nil"/>
              <w:left w:val="nil"/>
              <w:bottom w:val="nil"/>
              <w:right w:val="nil"/>
            </w:tcBorders>
            <w:shd w:val="clear" w:color="auto" w:fill="auto"/>
          </w:tcPr>
          <w:p w:rsidR="00911A41" w:rsidRPr="009647ED" w:rsidRDefault="00911A41" w:rsidP="00F333F6">
            <w:pPr>
              <w:pStyle w:val="leeg"/>
              <w:rPr>
                <w:rFonts w:asciiTheme="minorHAnsi" w:hAnsiTheme="minorHAnsi"/>
              </w:rPr>
            </w:pPr>
          </w:p>
        </w:tc>
        <w:tc>
          <w:tcPr>
            <w:tcW w:w="283" w:type="dxa"/>
            <w:tcBorders>
              <w:top w:val="nil"/>
              <w:left w:val="nil"/>
              <w:bottom w:val="nil"/>
              <w:right w:val="nil"/>
            </w:tcBorders>
            <w:shd w:val="clear" w:color="auto" w:fill="auto"/>
          </w:tcPr>
          <w:p w:rsidR="00911A41" w:rsidRPr="008C0FC9" w:rsidRDefault="00911A41" w:rsidP="00F333F6">
            <w:pPr>
              <w:pStyle w:val="aankruishokje"/>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8C0FC9">
              <w:rPr>
                <w:rFonts w:asciiTheme="minorHAnsi" w:hAnsiTheme="minorHAnsi"/>
              </w:rPr>
              <w:fldChar w:fldCharType="end"/>
            </w:r>
          </w:p>
        </w:tc>
        <w:tc>
          <w:tcPr>
            <w:tcW w:w="9583" w:type="dxa"/>
            <w:gridSpan w:val="17"/>
            <w:tcBorders>
              <w:top w:val="nil"/>
              <w:left w:val="nil"/>
              <w:bottom w:val="nil"/>
              <w:right w:val="nil"/>
            </w:tcBorders>
            <w:shd w:val="clear" w:color="auto" w:fill="auto"/>
          </w:tcPr>
          <w:p w:rsidR="00911A41" w:rsidRPr="009647ED" w:rsidRDefault="00911A41" w:rsidP="00F333F6">
            <w:pPr>
              <w:rPr>
                <w:rFonts w:asciiTheme="minorHAnsi" w:hAnsiTheme="minorHAnsi"/>
              </w:rPr>
            </w:pPr>
            <w:r w:rsidRPr="009647ED">
              <w:rPr>
                <w:rFonts w:asciiTheme="minorHAnsi" w:hAnsiTheme="minorHAnsi"/>
              </w:rPr>
              <w:t xml:space="preserve">nieuwe kleinhandelsactiviteiten met een nettohandelsoppervlakte van meer dan 400 m² </w:t>
            </w:r>
          </w:p>
        </w:tc>
      </w:tr>
      <w:tr w:rsidR="00911A41" w:rsidRPr="009647ED" w:rsidTr="00F333F6">
        <w:trPr>
          <w:gridAfter w:val="1"/>
          <w:wAfter w:w="8" w:type="dxa"/>
          <w:trHeight w:val="340"/>
        </w:trPr>
        <w:tc>
          <w:tcPr>
            <w:tcW w:w="397" w:type="dxa"/>
            <w:gridSpan w:val="2"/>
            <w:tcBorders>
              <w:top w:val="nil"/>
              <w:left w:val="nil"/>
              <w:bottom w:val="nil"/>
              <w:right w:val="nil"/>
            </w:tcBorders>
            <w:shd w:val="clear" w:color="auto" w:fill="auto"/>
          </w:tcPr>
          <w:p w:rsidR="00911A41" w:rsidRPr="009647ED" w:rsidRDefault="00911A41" w:rsidP="00F333F6">
            <w:pPr>
              <w:pStyle w:val="leeg"/>
              <w:rPr>
                <w:rFonts w:asciiTheme="minorHAnsi" w:hAnsiTheme="minorHAnsi"/>
              </w:rPr>
            </w:pPr>
          </w:p>
        </w:tc>
        <w:tc>
          <w:tcPr>
            <w:tcW w:w="283" w:type="dxa"/>
            <w:tcBorders>
              <w:top w:val="nil"/>
              <w:left w:val="nil"/>
              <w:bottom w:val="nil"/>
              <w:right w:val="nil"/>
            </w:tcBorders>
            <w:shd w:val="clear" w:color="auto" w:fill="auto"/>
          </w:tcPr>
          <w:p w:rsidR="00911A41" w:rsidRPr="008C0FC9" w:rsidRDefault="00911A41" w:rsidP="00F333F6">
            <w:pPr>
              <w:pStyle w:val="aankruishokje"/>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8C0FC9">
              <w:rPr>
                <w:rFonts w:asciiTheme="minorHAnsi" w:hAnsiTheme="minorHAnsi"/>
              </w:rPr>
              <w:fldChar w:fldCharType="end"/>
            </w:r>
          </w:p>
        </w:tc>
        <w:tc>
          <w:tcPr>
            <w:tcW w:w="9583" w:type="dxa"/>
            <w:gridSpan w:val="17"/>
            <w:tcBorders>
              <w:top w:val="nil"/>
              <w:left w:val="nil"/>
              <w:bottom w:val="nil"/>
              <w:right w:val="nil"/>
            </w:tcBorders>
            <w:shd w:val="clear" w:color="auto" w:fill="auto"/>
          </w:tcPr>
          <w:p w:rsidR="00911A41" w:rsidRPr="009647ED" w:rsidRDefault="00911A41" w:rsidP="00F333F6">
            <w:pPr>
              <w:rPr>
                <w:rFonts w:asciiTheme="minorHAnsi" w:hAnsiTheme="minorHAnsi"/>
              </w:rPr>
            </w:pPr>
            <w:r w:rsidRPr="009647ED">
              <w:rPr>
                <w:rFonts w:asciiTheme="minorHAnsi" w:hAnsiTheme="minorHAnsi"/>
              </w:rPr>
              <w:t>een vergund kleinhandelsbedrijf of een handelsgeheel wijzigen door:</w:t>
            </w:r>
          </w:p>
          <w:p w:rsidR="00911A41" w:rsidRPr="009647ED" w:rsidRDefault="00911A41" w:rsidP="00F333F6">
            <w:pPr>
              <w:rPr>
                <w:rFonts w:asciiTheme="minorHAnsi" w:hAnsiTheme="minorHAnsi"/>
              </w:rPr>
            </w:pPr>
            <w:r w:rsidRPr="009647ED">
              <w:rPr>
                <w:rFonts w:asciiTheme="minorHAnsi" w:hAnsiTheme="minorHAnsi"/>
                <w:i/>
              </w:rPr>
              <w:t>U kunt een of meer hokjes aankruisen.</w:t>
            </w:r>
          </w:p>
        </w:tc>
      </w:tr>
      <w:tr w:rsidR="00911A41" w:rsidRPr="009647ED" w:rsidTr="00F333F6">
        <w:trPr>
          <w:trHeight w:val="340"/>
        </w:trPr>
        <w:tc>
          <w:tcPr>
            <w:tcW w:w="680" w:type="dxa"/>
            <w:gridSpan w:val="3"/>
            <w:tcBorders>
              <w:top w:val="nil"/>
              <w:left w:val="nil"/>
              <w:bottom w:val="nil"/>
              <w:right w:val="nil"/>
            </w:tcBorders>
            <w:shd w:val="clear" w:color="auto" w:fill="auto"/>
          </w:tcPr>
          <w:p w:rsidR="00911A41" w:rsidRPr="009647ED" w:rsidRDefault="00911A41" w:rsidP="00F333F6">
            <w:pPr>
              <w:pStyle w:val="leeg"/>
              <w:rPr>
                <w:rFonts w:asciiTheme="minorHAnsi" w:hAnsiTheme="minorHAnsi"/>
              </w:rPr>
            </w:pPr>
          </w:p>
        </w:tc>
        <w:tc>
          <w:tcPr>
            <w:tcW w:w="276" w:type="dxa"/>
            <w:tcBorders>
              <w:top w:val="nil"/>
              <w:left w:val="nil"/>
              <w:bottom w:val="nil"/>
              <w:right w:val="nil"/>
            </w:tcBorders>
            <w:shd w:val="clear" w:color="auto" w:fill="auto"/>
          </w:tcPr>
          <w:p w:rsidR="00911A41" w:rsidRPr="008C0FC9" w:rsidRDefault="00911A41" w:rsidP="00F333F6">
            <w:pPr>
              <w:pStyle w:val="aankruishokje"/>
              <w:rPr>
                <w:rFonts w:asciiTheme="minorHAnsi" w:hAnsiTheme="minorHAnsi"/>
                <w:bCs/>
              </w:rPr>
            </w:pPr>
            <w:r w:rsidRPr="008C0FC9">
              <w:rPr>
                <w:rFonts w:asciiTheme="minorHAnsi" w:hAnsiTheme="minorHAnsi"/>
                <w:bCs/>
              </w:rPr>
              <w:fldChar w:fldCharType="begin">
                <w:ffData>
                  <w:name w:val="Selectievakje3"/>
                  <w:enabled/>
                  <w:calcOnExit w:val="0"/>
                  <w:checkBox>
                    <w:sizeAuto/>
                    <w:default w:val="0"/>
                  </w:checkBox>
                </w:ffData>
              </w:fldChar>
            </w:r>
            <w:r w:rsidRPr="008C0FC9">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sidRPr="008C0FC9">
              <w:rPr>
                <w:rFonts w:asciiTheme="minorHAnsi" w:hAnsiTheme="minorHAnsi"/>
                <w:bCs/>
              </w:rPr>
              <w:fldChar w:fldCharType="end"/>
            </w:r>
          </w:p>
        </w:tc>
        <w:tc>
          <w:tcPr>
            <w:tcW w:w="9315" w:type="dxa"/>
            <w:gridSpan w:val="17"/>
            <w:tcBorders>
              <w:top w:val="nil"/>
              <w:left w:val="nil"/>
              <w:bottom w:val="nil"/>
              <w:right w:val="nil"/>
            </w:tcBorders>
            <w:shd w:val="clear" w:color="auto" w:fill="auto"/>
          </w:tcPr>
          <w:p w:rsidR="00911A41" w:rsidRPr="009647ED" w:rsidRDefault="00911A41" w:rsidP="00F333F6">
            <w:pPr>
              <w:rPr>
                <w:rFonts w:asciiTheme="minorHAnsi" w:hAnsiTheme="minorHAnsi"/>
              </w:rPr>
            </w:pPr>
            <w:r w:rsidRPr="009647ED">
              <w:rPr>
                <w:rFonts w:asciiTheme="minorHAnsi" w:hAnsiTheme="minorHAnsi"/>
              </w:rPr>
              <w:t>uitbreid</w:t>
            </w:r>
            <w:r>
              <w:rPr>
                <w:rFonts w:asciiTheme="minorHAnsi" w:hAnsiTheme="minorHAnsi"/>
              </w:rPr>
              <w:t>ing,</w:t>
            </w:r>
            <w:r w:rsidRPr="009647ED">
              <w:rPr>
                <w:rFonts w:asciiTheme="minorHAnsi" w:hAnsiTheme="minorHAnsi"/>
              </w:rPr>
              <w:t xml:space="preserve"> </w:t>
            </w:r>
            <w:r>
              <w:rPr>
                <w:rFonts w:asciiTheme="minorHAnsi" w:hAnsiTheme="minorHAnsi"/>
              </w:rPr>
              <w:t>w</w:t>
            </w:r>
            <w:r w:rsidRPr="009647ED">
              <w:rPr>
                <w:rFonts w:asciiTheme="minorHAnsi" w:hAnsiTheme="minorHAnsi"/>
              </w:rPr>
              <w:t>aardoor de totale nettohandelsoppervlakte meer dan 300 m² groter is dan de vergunde nettohandelsoppervlakte of meer dan 20 procent groter is dan de vergunde nettohandelsoppervlakte</w:t>
            </w:r>
          </w:p>
        </w:tc>
      </w:tr>
      <w:tr w:rsidR="00911A41" w:rsidRPr="009647ED" w:rsidTr="00F333F6">
        <w:trPr>
          <w:trHeight w:val="340"/>
        </w:trPr>
        <w:tc>
          <w:tcPr>
            <w:tcW w:w="680" w:type="dxa"/>
            <w:gridSpan w:val="3"/>
            <w:tcBorders>
              <w:top w:val="nil"/>
              <w:left w:val="nil"/>
              <w:bottom w:val="nil"/>
              <w:right w:val="nil"/>
            </w:tcBorders>
            <w:shd w:val="clear" w:color="auto" w:fill="auto"/>
          </w:tcPr>
          <w:p w:rsidR="00911A41" w:rsidRPr="009647ED" w:rsidRDefault="00911A41" w:rsidP="00F333F6">
            <w:pPr>
              <w:pStyle w:val="leeg"/>
              <w:rPr>
                <w:rFonts w:asciiTheme="minorHAnsi" w:hAnsiTheme="minorHAnsi"/>
              </w:rPr>
            </w:pPr>
          </w:p>
        </w:tc>
        <w:tc>
          <w:tcPr>
            <w:tcW w:w="276" w:type="dxa"/>
            <w:tcBorders>
              <w:top w:val="nil"/>
              <w:left w:val="nil"/>
              <w:bottom w:val="nil"/>
              <w:right w:val="nil"/>
            </w:tcBorders>
            <w:shd w:val="clear" w:color="auto" w:fill="auto"/>
          </w:tcPr>
          <w:p w:rsidR="00911A41" w:rsidRPr="008C0FC9" w:rsidRDefault="00911A41" w:rsidP="00F333F6">
            <w:pPr>
              <w:pStyle w:val="aankruishokje"/>
              <w:rPr>
                <w:rFonts w:asciiTheme="minorHAnsi" w:hAnsiTheme="minorHAnsi"/>
                <w:bCs/>
              </w:rPr>
            </w:pPr>
            <w:r w:rsidRPr="008C0FC9">
              <w:rPr>
                <w:rFonts w:asciiTheme="minorHAnsi" w:hAnsiTheme="minorHAnsi"/>
                <w:bCs/>
              </w:rPr>
              <w:fldChar w:fldCharType="begin">
                <w:ffData>
                  <w:name w:val="Selectievakje3"/>
                  <w:enabled/>
                  <w:calcOnExit w:val="0"/>
                  <w:checkBox>
                    <w:sizeAuto/>
                    <w:default w:val="0"/>
                  </w:checkBox>
                </w:ffData>
              </w:fldChar>
            </w:r>
            <w:r w:rsidRPr="008C0FC9">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sidRPr="008C0FC9">
              <w:rPr>
                <w:rFonts w:asciiTheme="minorHAnsi" w:hAnsiTheme="minorHAnsi"/>
                <w:bCs/>
              </w:rPr>
              <w:fldChar w:fldCharType="end"/>
            </w:r>
          </w:p>
        </w:tc>
        <w:tc>
          <w:tcPr>
            <w:tcW w:w="9315" w:type="dxa"/>
            <w:gridSpan w:val="17"/>
            <w:tcBorders>
              <w:top w:val="nil"/>
              <w:left w:val="nil"/>
              <w:bottom w:val="nil"/>
              <w:right w:val="nil"/>
            </w:tcBorders>
            <w:shd w:val="clear" w:color="auto" w:fill="auto"/>
          </w:tcPr>
          <w:p w:rsidR="00911A41" w:rsidRPr="009647ED" w:rsidRDefault="00911A41" w:rsidP="00F333F6">
            <w:pPr>
              <w:rPr>
                <w:rFonts w:asciiTheme="minorHAnsi" w:hAnsiTheme="minorHAnsi"/>
                <w:i/>
              </w:rPr>
            </w:pPr>
            <w:r w:rsidRPr="009647ED">
              <w:rPr>
                <w:rFonts w:asciiTheme="minorHAnsi" w:hAnsiTheme="minorHAnsi"/>
              </w:rPr>
              <w:t>doorvoer</w:t>
            </w:r>
            <w:r>
              <w:rPr>
                <w:rFonts w:asciiTheme="minorHAnsi" w:hAnsiTheme="minorHAnsi"/>
              </w:rPr>
              <w:t>i</w:t>
            </w:r>
            <w:r w:rsidRPr="009647ED">
              <w:rPr>
                <w:rFonts w:asciiTheme="minorHAnsi" w:hAnsiTheme="minorHAnsi"/>
              </w:rPr>
              <w:t>n</w:t>
            </w:r>
            <w:r>
              <w:rPr>
                <w:rFonts w:asciiTheme="minorHAnsi" w:hAnsiTheme="minorHAnsi"/>
              </w:rPr>
              <w:t>g</w:t>
            </w:r>
            <w:r w:rsidRPr="009647ED">
              <w:rPr>
                <w:rFonts w:asciiTheme="minorHAnsi" w:hAnsiTheme="minorHAnsi"/>
              </w:rPr>
              <w:t xml:space="preserve"> van een belangrijke wijziging van de categorieën van kleinhandelsactiviteiten in een kleinhandelsbedrijf of een handelsgeheel met een nettohandelsoppervlakte van meer dan 400 m². </w:t>
            </w:r>
            <w:r w:rsidRPr="009647ED">
              <w:rPr>
                <w:rFonts w:asciiTheme="minorHAnsi" w:hAnsiTheme="minorHAnsi"/>
                <w:i/>
              </w:rPr>
              <w:t>Onder belangrijke wijziging van de categorieën van kleinhandelsactiviteiten wordt begrepen een wijziging waarbij een categorie van kleinhandelsactiviteiten het vergunde aantal vierkante meter nettohandelsoppervlakte met minstens een van de volgende oppervlakten overschrijdt:</w:t>
            </w:r>
          </w:p>
          <w:p w:rsidR="00911A41" w:rsidRPr="009647ED" w:rsidRDefault="00911A41" w:rsidP="00911A41">
            <w:pPr>
              <w:pStyle w:val="Lijstalinea"/>
              <w:numPr>
                <w:ilvl w:val="0"/>
                <w:numId w:val="1"/>
              </w:numPr>
              <w:ind w:left="171" w:hanging="143"/>
              <w:rPr>
                <w:rFonts w:asciiTheme="minorHAnsi" w:hAnsiTheme="minorHAnsi"/>
              </w:rPr>
            </w:pPr>
            <w:r w:rsidRPr="009647ED">
              <w:rPr>
                <w:rFonts w:asciiTheme="minorHAnsi" w:hAnsiTheme="minorHAnsi"/>
                <w:i/>
              </w:rPr>
              <w:t>met 10 procent van de totale vergunde nettohandelsoppervlakte</w:t>
            </w:r>
          </w:p>
          <w:p w:rsidR="00911A41" w:rsidRPr="009647ED" w:rsidRDefault="00911A41" w:rsidP="00911A41">
            <w:pPr>
              <w:pStyle w:val="Lijstalinea"/>
              <w:numPr>
                <w:ilvl w:val="0"/>
                <w:numId w:val="1"/>
              </w:numPr>
              <w:ind w:left="171" w:hanging="143"/>
              <w:rPr>
                <w:rFonts w:asciiTheme="minorHAnsi" w:hAnsiTheme="minorHAnsi"/>
              </w:rPr>
            </w:pPr>
            <w:r w:rsidRPr="009647ED">
              <w:rPr>
                <w:rFonts w:asciiTheme="minorHAnsi" w:hAnsiTheme="minorHAnsi"/>
                <w:i/>
              </w:rPr>
              <w:t>met 300 vierkante meter.</w:t>
            </w:r>
          </w:p>
        </w:tc>
      </w:tr>
      <w:tr w:rsidR="00911A41" w:rsidRPr="009647ED" w:rsidTr="00F333F6">
        <w:trPr>
          <w:trHeight w:val="340"/>
        </w:trPr>
        <w:tc>
          <w:tcPr>
            <w:tcW w:w="680" w:type="dxa"/>
            <w:gridSpan w:val="3"/>
            <w:tcBorders>
              <w:top w:val="nil"/>
              <w:left w:val="nil"/>
              <w:bottom w:val="nil"/>
              <w:right w:val="nil"/>
            </w:tcBorders>
            <w:shd w:val="clear" w:color="auto" w:fill="auto"/>
          </w:tcPr>
          <w:p w:rsidR="00911A41" w:rsidRPr="009647ED" w:rsidRDefault="00911A41" w:rsidP="00F333F6">
            <w:pPr>
              <w:pStyle w:val="leeg"/>
              <w:rPr>
                <w:rFonts w:asciiTheme="minorHAnsi" w:hAnsiTheme="minorHAnsi"/>
              </w:rPr>
            </w:pPr>
          </w:p>
        </w:tc>
        <w:tc>
          <w:tcPr>
            <w:tcW w:w="276" w:type="dxa"/>
            <w:tcBorders>
              <w:top w:val="nil"/>
              <w:left w:val="nil"/>
              <w:bottom w:val="nil"/>
              <w:right w:val="nil"/>
            </w:tcBorders>
            <w:shd w:val="clear" w:color="auto" w:fill="auto"/>
          </w:tcPr>
          <w:p w:rsidR="00911A41" w:rsidRPr="008C0FC9" w:rsidRDefault="00911A41" w:rsidP="00F333F6">
            <w:pPr>
              <w:pStyle w:val="aankruishokje"/>
              <w:rPr>
                <w:rFonts w:asciiTheme="minorHAnsi" w:hAnsiTheme="minorHAnsi"/>
                <w:bCs/>
              </w:rPr>
            </w:pPr>
            <w:r w:rsidRPr="008C0FC9">
              <w:rPr>
                <w:rFonts w:asciiTheme="minorHAnsi" w:hAnsiTheme="minorHAnsi"/>
                <w:bCs/>
              </w:rPr>
              <w:fldChar w:fldCharType="begin">
                <w:ffData>
                  <w:name w:val="Selectievakje3"/>
                  <w:enabled/>
                  <w:calcOnExit w:val="0"/>
                  <w:checkBox>
                    <w:sizeAuto/>
                    <w:default w:val="0"/>
                  </w:checkBox>
                </w:ffData>
              </w:fldChar>
            </w:r>
            <w:r w:rsidRPr="008C0FC9">
              <w:rPr>
                <w:rFonts w:asciiTheme="minorHAnsi" w:hAnsiTheme="minorHAnsi"/>
                <w:bCs/>
              </w:rPr>
              <w:instrText xml:space="preserve"> FORMCHECKBOX </w:instrText>
            </w:r>
            <w:r>
              <w:rPr>
                <w:rFonts w:asciiTheme="minorHAnsi" w:hAnsiTheme="minorHAnsi"/>
                <w:bCs/>
              </w:rPr>
            </w:r>
            <w:r>
              <w:rPr>
                <w:rFonts w:asciiTheme="minorHAnsi" w:hAnsiTheme="minorHAnsi"/>
                <w:bCs/>
              </w:rPr>
              <w:fldChar w:fldCharType="separate"/>
            </w:r>
            <w:r w:rsidRPr="008C0FC9">
              <w:rPr>
                <w:rFonts w:asciiTheme="minorHAnsi" w:hAnsiTheme="minorHAnsi"/>
                <w:bCs/>
              </w:rPr>
              <w:fldChar w:fldCharType="end"/>
            </w:r>
          </w:p>
        </w:tc>
        <w:tc>
          <w:tcPr>
            <w:tcW w:w="9315" w:type="dxa"/>
            <w:gridSpan w:val="17"/>
            <w:tcBorders>
              <w:top w:val="nil"/>
              <w:left w:val="nil"/>
              <w:bottom w:val="nil"/>
              <w:right w:val="nil"/>
            </w:tcBorders>
            <w:shd w:val="clear" w:color="auto" w:fill="auto"/>
          </w:tcPr>
          <w:p w:rsidR="00911A41" w:rsidRPr="009647ED" w:rsidRDefault="00911A41" w:rsidP="00F333F6">
            <w:pPr>
              <w:rPr>
                <w:rFonts w:asciiTheme="minorHAnsi" w:hAnsiTheme="minorHAnsi"/>
              </w:rPr>
            </w:pPr>
            <w:r w:rsidRPr="009647ED">
              <w:rPr>
                <w:rFonts w:asciiTheme="minorHAnsi" w:hAnsiTheme="minorHAnsi"/>
              </w:rPr>
              <w:t>samenvoeg</w:t>
            </w:r>
            <w:r>
              <w:rPr>
                <w:rFonts w:asciiTheme="minorHAnsi" w:hAnsiTheme="minorHAnsi"/>
              </w:rPr>
              <w:t>i</w:t>
            </w:r>
            <w:r w:rsidRPr="009647ED">
              <w:rPr>
                <w:rFonts w:asciiTheme="minorHAnsi" w:hAnsiTheme="minorHAnsi"/>
              </w:rPr>
              <w:t>n</w:t>
            </w:r>
            <w:r>
              <w:rPr>
                <w:rFonts w:asciiTheme="minorHAnsi" w:hAnsiTheme="minorHAnsi"/>
              </w:rPr>
              <w:t>g,</w:t>
            </w:r>
            <w:r w:rsidRPr="009647ED">
              <w:rPr>
                <w:rFonts w:asciiTheme="minorHAnsi" w:hAnsiTheme="minorHAnsi"/>
              </w:rPr>
              <w:t xml:space="preserve"> waarbij de nettohandelsoppervlakte </w:t>
            </w:r>
            <w:r>
              <w:rPr>
                <w:rFonts w:asciiTheme="minorHAnsi" w:hAnsiTheme="minorHAnsi"/>
              </w:rPr>
              <w:t xml:space="preserve">na de samenvoeging </w:t>
            </w:r>
            <w:r w:rsidRPr="009647ED">
              <w:rPr>
                <w:rFonts w:asciiTheme="minorHAnsi" w:hAnsiTheme="minorHAnsi"/>
              </w:rPr>
              <w:t>meer dan 400 m² bedraagt</w:t>
            </w:r>
          </w:p>
        </w:tc>
      </w:tr>
      <w:tr w:rsidR="00911A41" w:rsidRPr="009647ED" w:rsidTr="00F333F6">
        <w:trPr>
          <w:gridAfter w:val="1"/>
          <w:wAfter w:w="8" w:type="dxa"/>
          <w:trHeight w:hRule="exact" w:val="113"/>
        </w:trPr>
        <w:tc>
          <w:tcPr>
            <w:tcW w:w="10263" w:type="dxa"/>
            <w:gridSpan w:val="20"/>
            <w:tcBorders>
              <w:top w:val="nil"/>
              <w:left w:val="nil"/>
              <w:bottom w:val="nil"/>
              <w:right w:val="nil"/>
            </w:tcBorders>
            <w:shd w:val="clear" w:color="auto" w:fill="auto"/>
          </w:tcPr>
          <w:p w:rsidR="00911A41" w:rsidRPr="009647ED" w:rsidRDefault="00911A41" w:rsidP="00F333F6">
            <w:pPr>
              <w:pStyle w:val="nummersvragen"/>
              <w:framePr w:hSpace="0" w:wrap="auto" w:vAnchor="margin" w:xAlign="left" w:yAlign="inline"/>
              <w:suppressOverlap w:val="0"/>
              <w:jc w:val="left"/>
              <w:rPr>
                <w:rFonts w:asciiTheme="minorHAnsi" w:hAnsiTheme="minorHAnsi"/>
                <w:b w:val="0"/>
                <w:color w:val="FFFFFF"/>
              </w:rPr>
            </w:pPr>
          </w:p>
        </w:tc>
      </w:tr>
      <w:tr w:rsidR="00911A41" w:rsidRPr="009647ED" w:rsidTr="00F333F6">
        <w:trPr>
          <w:gridAfter w:val="1"/>
          <w:wAfter w:w="8" w:type="dxa"/>
          <w:trHeight w:val="340"/>
        </w:trPr>
        <w:tc>
          <w:tcPr>
            <w:tcW w:w="397" w:type="dxa"/>
            <w:gridSpan w:val="2"/>
            <w:tcBorders>
              <w:top w:val="nil"/>
              <w:left w:val="nil"/>
              <w:bottom w:val="nil"/>
              <w:right w:val="nil"/>
            </w:tcBorders>
            <w:shd w:val="clear" w:color="auto" w:fill="auto"/>
          </w:tcPr>
          <w:p w:rsidR="00911A41" w:rsidRPr="009647ED" w:rsidRDefault="00911A41" w:rsidP="00F333F6">
            <w:pPr>
              <w:pStyle w:val="nummersvragen"/>
              <w:framePr w:hSpace="0" w:wrap="auto" w:vAnchor="margin" w:xAlign="left" w:yAlign="inline"/>
              <w:suppressOverlap w:val="0"/>
              <w:rPr>
                <w:rFonts w:asciiTheme="minorHAnsi" w:hAnsiTheme="minorHAnsi"/>
              </w:rPr>
            </w:pPr>
            <w:r w:rsidRPr="009647ED">
              <w:rPr>
                <w:rFonts w:asciiTheme="minorHAnsi" w:hAnsiTheme="minorHAnsi"/>
              </w:rPr>
              <w:t>3</w:t>
            </w:r>
          </w:p>
        </w:tc>
        <w:tc>
          <w:tcPr>
            <w:tcW w:w="9866" w:type="dxa"/>
            <w:gridSpan w:val="18"/>
            <w:tcBorders>
              <w:top w:val="nil"/>
              <w:left w:val="nil"/>
              <w:bottom w:val="nil"/>
              <w:right w:val="nil"/>
            </w:tcBorders>
            <w:shd w:val="clear" w:color="auto" w:fill="auto"/>
          </w:tcPr>
          <w:p w:rsidR="00911A41" w:rsidRPr="009647ED" w:rsidRDefault="00911A41" w:rsidP="00F333F6">
            <w:pPr>
              <w:pStyle w:val="Vraag"/>
              <w:rPr>
                <w:rFonts w:asciiTheme="minorHAnsi" w:hAnsiTheme="minorHAnsi"/>
              </w:rPr>
            </w:pPr>
            <w:r w:rsidRPr="009647ED">
              <w:rPr>
                <w:rFonts w:asciiTheme="minorHAnsi" w:hAnsiTheme="minorHAnsi"/>
              </w:rPr>
              <w:t>Waarop heeft uw aanvraag betrekking?</w:t>
            </w:r>
          </w:p>
          <w:p w:rsidR="00911A41" w:rsidRPr="009647ED" w:rsidRDefault="00911A41" w:rsidP="00F333F6">
            <w:pPr>
              <w:pStyle w:val="Aanwijzing"/>
              <w:rPr>
                <w:rStyle w:val="Zwaar"/>
                <w:rFonts w:asciiTheme="minorHAnsi" w:hAnsiTheme="minorHAnsi"/>
                <w:b w:val="0"/>
              </w:rPr>
            </w:pPr>
            <w:r w:rsidRPr="009647ED">
              <w:rPr>
                <w:rFonts w:asciiTheme="minorHAnsi" w:hAnsiTheme="minorHAnsi"/>
              </w:rPr>
              <w:t>U kunt maar één hokje aankruisen</w:t>
            </w:r>
            <w:r w:rsidRPr="009647ED">
              <w:rPr>
                <w:rStyle w:val="Nadruk"/>
                <w:rFonts w:asciiTheme="minorHAnsi" w:hAnsiTheme="minorHAnsi"/>
                <w:bCs w:val="0"/>
              </w:rPr>
              <w:t>.</w:t>
            </w:r>
          </w:p>
        </w:tc>
      </w:tr>
      <w:tr w:rsidR="00911A41" w:rsidRPr="009647ED" w:rsidTr="00F333F6">
        <w:trPr>
          <w:gridAfter w:val="1"/>
          <w:wAfter w:w="8" w:type="dxa"/>
          <w:trHeight w:val="340"/>
        </w:trPr>
        <w:tc>
          <w:tcPr>
            <w:tcW w:w="397" w:type="dxa"/>
            <w:gridSpan w:val="2"/>
            <w:tcBorders>
              <w:top w:val="nil"/>
              <w:left w:val="nil"/>
              <w:bottom w:val="nil"/>
              <w:right w:val="nil"/>
            </w:tcBorders>
            <w:shd w:val="clear" w:color="auto" w:fill="auto"/>
          </w:tcPr>
          <w:p w:rsidR="00911A41" w:rsidRPr="009647ED" w:rsidRDefault="00911A41" w:rsidP="00F333F6">
            <w:pPr>
              <w:pStyle w:val="leeg"/>
              <w:rPr>
                <w:rFonts w:asciiTheme="minorHAnsi" w:hAnsiTheme="minorHAnsi"/>
              </w:rPr>
            </w:pPr>
          </w:p>
        </w:tc>
        <w:tc>
          <w:tcPr>
            <w:tcW w:w="283" w:type="dxa"/>
            <w:tcBorders>
              <w:top w:val="nil"/>
              <w:left w:val="nil"/>
              <w:bottom w:val="nil"/>
              <w:right w:val="nil"/>
            </w:tcBorders>
            <w:shd w:val="clear" w:color="auto" w:fill="auto"/>
          </w:tcPr>
          <w:p w:rsidR="00911A41" w:rsidRPr="008C0FC9" w:rsidRDefault="00911A41" w:rsidP="00F333F6">
            <w:pPr>
              <w:pStyle w:val="aankruishokje"/>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8C0FC9">
              <w:rPr>
                <w:rFonts w:asciiTheme="minorHAnsi" w:hAnsiTheme="minorHAnsi"/>
              </w:rPr>
              <w:fldChar w:fldCharType="end"/>
            </w:r>
          </w:p>
        </w:tc>
        <w:tc>
          <w:tcPr>
            <w:tcW w:w="9583" w:type="dxa"/>
            <w:gridSpan w:val="17"/>
            <w:tcBorders>
              <w:top w:val="nil"/>
              <w:left w:val="nil"/>
              <w:bottom w:val="nil"/>
              <w:right w:val="nil"/>
            </w:tcBorders>
            <w:shd w:val="clear" w:color="auto" w:fill="auto"/>
          </w:tcPr>
          <w:p w:rsidR="00911A41" w:rsidRPr="009647ED" w:rsidRDefault="00911A41" w:rsidP="00F333F6">
            <w:pPr>
              <w:rPr>
                <w:rFonts w:asciiTheme="minorHAnsi" w:hAnsiTheme="minorHAnsi"/>
              </w:rPr>
            </w:pPr>
            <w:r w:rsidRPr="009647ED">
              <w:rPr>
                <w:rFonts w:asciiTheme="minorHAnsi" w:hAnsiTheme="minorHAnsi"/>
              </w:rPr>
              <w:t xml:space="preserve">een kleinhandelsbedrijf. </w:t>
            </w:r>
            <w:r w:rsidRPr="009647ED">
              <w:rPr>
                <w:rStyle w:val="AanwijzingChar"/>
                <w:rFonts w:asciiTheme="minorHAnsi" w:hAnsiTheme="minorHAnsi"/>
              </w:rPr>
              <w:t>Dat is een distributie-eenheid waarvan de activiteit bestaat uit het te koop aanbieden of opnieuw verkopen van goederen aan consumenten, zonder die goederen andere behandelingen te laten ondergaan dan de behandelingen die in de handel gebruikelijk zijn.</w:t>
            </w:r>
          </w:p>
        </w:tc>
      </w:tr>
      <w:tr w:rsidR="00911A41" w:rsidRPr="009647ED" w:rsidTr="00F333F6">
        <w:trPr>
          <w:gridAfter w:val="1"/>
          <w:wAfter w:w="8" w:type="dxa"/>
          <w:trHeight w:val="340"/>
        </w:trPr>
        <w:tc>
          <w:tcPr>
            <w:tcW w:w="397" w:type="dxa"/>
            <w:gridSpan w:val="2"/>
            <w:tcBorders>
              <w:top w:val="nil"/>
              <w:left w:val="nil"/>
              <w:bottom w:val="nil"/>
              <w:right w:val="nil"/>
            </w:tcBorders>
            <w:shd w:val="clear" w:color="auto" w:fill="auto"/>
          </w:tcPr>
          <w:p w:rsidR="00911A41" w:rsidRPr="009647ED" w:rsidRDefault="00911A41" w:rsidP="00F333F6">
            <w:pPr>
              <w:pStyle w:val="leeg"/>
              <w:rPr>
                <w:rFonts w:asciiTheme="minorHAnsi" w:hAnsiTheme="minorHAnsi"/>
              </w:rPr>
            </w:pPr>
          </w:p>
        </w:tc>
        <w:tc>
          <w:tcPr>
            <w:tcW w:w="283" w:type="dxa"/>
            <w:tcBorders>
              <w:top w:val="nil"/>
              <w:left w:val="nil"/>
              <w:bottom w:val="nil"/>
              <w:right w:val="nil"/>
            </w:tcBorders>
            <w:shd w:val="clear" w:color="auto" w:fill="auto"/>
          </w:tcPr>
          <w:p w:rsidR="00911A41" w:rsidRPr="008C0FC9" w:rsidRDefault="00911A41" w:rsidP="00F333F6">
            <w:pPr>
              <w:pStyle w:val="aankruishokje"/>
              <w:rPr>
                <w:rFonts w:asciiTheme="minorHAnsi" w:hAnsiTheme="minorHAnsi"/>
              </w:rPr>
            </w:pPr>
            <w:r w:rsidRPr="008C0FC9">
              <w:rPr>
                <w:rFonts w:asciiTheme="minorHAnsi" w:hAnsiTheme="minorHAnsi"/>
              </w:rPr>
              <w:fldChar w:fldCharType="begin">
                <w:ffData>
                  <w:name w:val="Selectievakje3"/>
                  <w:enabled/>
                  <w:calcOnExit w:val="0"/>
                  <w:checkBox>
                    <w:sizeAuto/>
                    <w:default w:val="0"/>
                  </w:checkBox>
                </w:ffData>
              </w:fldChar>
            </w:r>
            <w:r w:rsidRPr="008C0FC9">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8C0FC9">
              <w:rPr>
                <w:rFonts w:asciiTheme="minorHAnsi" w:hAnsiTheme="minorHAnsi"/>
              </w:rPr>
              <w:fldChar w:fldCharType="end"/>
            </w:r>
          </w:p>
        </w:tc>
        <w:tc>
          <w:tcPr>
            <w:tcW w:w="9583" w:type="dxa"/>
            <w:gridSpan w:val="17"/>
            <w:tcBorders>
              <w:top w:val="nil"/>
              <w:left w:val="nil"/>
              <w:bottom w:val="nil"/>
              <w:right w:val="nil"/>
            </w:tcBorders>
            <w:shd w:val="clear" w:color="auto" w:fill="auto"/>
          </w:tcPr>
          <w:p w:rsidR="00911A41" w:rsidRPr="009647ED" w:rsidRDefault="00911A41" w:rsidP="00F333F6">
            <w:pPr>
              <w:rPr>
                <w:rStyle w:val="AanwijzingChar"/>
                <w:rFonts w:asciiTheme="minorHAnsi" w:hAnsiTheme="minorHAnsi"/>
              </w:rPr>
            </w:pPr>
            <w:r w:rsidRPr="009647ED">
              <w:rPr>
                <w:rFonts w:asciiTheme="minorHAnsi" w:hAnsiTheme="minorHAnsi"/>
              </w:rPr>
              <w:t xml:space="preserve">een handelsgeheel. </w:t>
            </w:r>
            <w:r w:rsidRPr="009647ED">
              <w:rPr>
                <w:rStyle w:val="AanwijzingChar"/>
                <w:rFonts w:asciiTheme="minorHAnsi" w:hAnsiTheme="minorHAnsi"/>
              </w:rPr>
              <w:t>Dat is een geheel van kleinhandelsbedrijven, ongeacht of die zich in afzonderlijke gebouwen bevinden en of dezelfde persoon de projectontwikkelaar, de eigenaar of de uitbater is, waarbij de kleinhandelsbedrijven voldoen aan de volgende voorwaarden:</w:t>
            </w:r>
          </w:p>
          <w:p w:rsidR="00911A41" w:rsidRPr="009647ED" w:rsidRDefault="00911A41" w:rsidP="00911A41">
            <w:pPr>
              <w:pStyle w:val="Lijstalinea"/>
              <w:numPr>
                <w:ilvl w:val="0"/>
                <w:numId w:val="1"/>
              </w:numPr>
              <w:ind w:left="171" w:hanging="143"/>
              <w:rPr>
                <w:rFonts w:asciiTheme="minorHAnsi" w:hAnsiTheme="minorHAnsi"/>
                <w:i/>
              </w:rPr>
            </w:pPr>
            <w:r w:rsidRPr="009647ED">
              <w:rPr>
                <w:rFonts w:asciiTheme="minorHAnsi" w:hAnsiTheme="minorHAnsi"/>
                <w:i/>
              </w:rPr>
              <w:t>ze vormen een ruimtelijk aaneengesloten geheel</w:t>
            </w:r>
          </w:p>
          <w:p w:rsidR="00911A41" w:rsidRPr="009647ED" w:rsidRDefault="00911A41" w:rsidP="00911A41">
            <w:pPr>
              <w:pStyle w:val="Lijstalinea"/>
              <w:numPr>
                <w:ilvl w:val="0"/>
                <w:numId w:val="1"/>
              </w:numPr>
              <w:ind w:left="171" w:hanging="143"/>
              <w:rPr>
                <w:rFonts w:asciiTheme="minorHAnsi" w:hAnsiTheme="minorHAnsi"/>
              </w:rPr>
            </w:pPr>
            <w:r w:rsidRPr="009647ED">
              <w:rPr>
                <w:rFonts w:asciiTheme="minorHAnsi" w:hAnsiTheme="minorHAnsi"/>
                <w:i/>
              </w:rPr>
              <w:t>ze zijn van rechtswege of feitelijk met elkaar verbonden, in het bijzonder op financieel, commercieel of ruimtelijk vlak.</w:t>
            </w:r>
          </w:p>
        </w:tc>
      </w:tr>
      <w:tr w:rsidR="00911A41" w:rsidRPr="009647ED" w:rsidTr="00F333F6">
        <w:trPr>
          <w:gridAfter w:val="1"/>
          <w:wAfter w:w="8" w:type="dxa"/>
          <w:trHeight w:hRule="exact" w:val="113"/>
        </w:trPr>
        <w:tc>
          <w:tcPr>
            <w:tcW w:w="10263" w:type="dxa"/>
            <w:gridSpan w:val="20"/>
            <w:tcBorders>
              <w:top w:val="nil"/>
              <w:left w:val="nil"/>
              <w:bottom w:val="nil"/>
              <w:right w:val="nil"/>
            </w:tcBorders>
            <w:shd w:val="clear" w:color="auto" w:fill="auto"/>
          </w:tcPr>
          <w:p w:rsidR="00911A41" w:rsidRPr="009647ED" w:rsidRDefault="00911A41" w:rsidP="00F333F6">
            <w:pPr>
              <w:pStyle w:val="nummersvragen"/>
              <w:framePr w:hSpace="0" w:wrap="auto" w:vAnchor="margin" w:xAlign="left" w:yAlign="inline"/>
              <w:suppressOverlap w:val="0"/>
              <w:jc w:val="left"/>
              <w:rPr>
                <w:rFonts w:asciiTheme="minorHAnsi" w:hAnsiTheme="minorHAnsi"/>
                <w:b w:val="0"/>
                <w:color w:val="FFFFFF"/>
              </w:rPr>
            </w:pPr>
          </w:p>
        </w:tc>
      </w:tr>
      <w:tr w:rsidR="00911A41" w:rsidRPr="009647ED" w:rsidTr="00F333F6">
        <w:trPr>
          <w:gridAfter w:val="1"/>
          <w:wAfter w:w="8" w:type="dxa"/>
          <w:trHeight w:val="340"/>
        </w:trPr>
        <w:tc>
          <w:tcPr>
            <w:tcW w:w="397" w:type="dxa"/>
            <w:gridSpan w:val="2"/>
            <w:tcBorders>
              <w:top w:val="nil"/>
              <w:left w:val="nil"/>
              <w:bottom w:val="nil"/>
              <w:right w:val="nil"/>
            </w:tcBorders>
            <w:shd w:val="clear" w:color="auto" w:fill="auto"/>
          </w:tcPr>
          <w:p w:rsidR="00911A41" w:rsidRPr="009647ED" w:rsidRDefault="00911A41" w:rsidP="00F333F6">
            <w:pPr>
              <w:pStyle w:val="nummersvragen"/>
              <w:framePr w:hSpace="0" w:wrap="auto" w:vAnchor="margin" w:xAlign="left" w:yAlign="inline"/>
              <w:suppressOverlap w:val="0"/>
              <w:rPr>
                <w:rFonts w:asciiTheme="minorHAnsi" w:hAnsiTheme="minorHAnsi"/>
              </w:rPr>
            </w:pPr>
            <w:r w:rsidRPr="009647ED">
              <w:rPr>
                <w:rFonts w:asciiTheme="minorHAnsi" w:hAnsiTheme="minorHAnsi"/>
              </w:rPr>
              <w:t>4</w:t>
            </w:r>
          </w:p>
        </w:tc>
        <w:tc>
          <w:tcPr>
            <w:tcW w:w="9866" w:type="dxa"/>
            <w:gridSpan w:val="18"/>
            <w:tcBorders>
              <w:top w:val="nil"/>
              <w:left w:val="nil"/>
              <w:bottom w:val="nil"/>
              <w:right w:val="nil"/>
            </w:tcBorders>
            <w:shd w:val="clear" w:color="auto" w:fill="auto"/>
          </w:tcPr>
          <w:p w:rsidR="00911A41" w:rsidRPr="009647ED" w:rsidRDefault="00911A41" w:rsidP="00F333F6">
            <w:pPr>
              <w:pStyle w:val="Vraag"/>
              <w:rPr>
                <w:rFonts w:asciiTheme="minorHAnsi" w:hAnsiTheme="minorHAnsi"/>
              </w:rPr>
            </w:pPr>
            <w:r w:rsidRPr="009647ED">
              <w:rPr>
                <w:rFonts w:asciiTheme="minorHAnsi" w:hAnsiTheme="minorHAnsi"/>
              </w:rPr>
              <w:t>Vul de gegevens in van de categorieën van kleinhandelsactiviteiten.</w:t>
            </w:r>
          </w:p>
          <w:p w:rsidR="00911A41" w:rsidRPr="004C28EF" w:rsidRDefault="00911A41" w:rsidP="00F333F6">
            <w:pPr>
              <w:rPr>
                <w:rFonts w:asciiTheme="minorHAnsi" w:hAnsiTheme="minorHAnsi"/>
                <w:bCs/>
                <w:i/>
              </w:rPr>
            </w:pPr>
            <w:r w:rsidRPr="004C28EF">
              <w:rPr>
                <w:rStyle w:val="AanwijzingChar"/>
              </w:rPr>
              <w:t xml:space="preserve">De oppervlakten worden opgegeven in </w:t>
            </w:r>
            <w:r w:rsidRPr="00F95503">
              <w:rPr>
                <w:rStyle w:val="AanwijzingChar"/>
                <w:b/>
              </w:rPr>
              <w:t>netto handelsoppe</w:t>
            </w:r>
            <w:r>
              <w:rPr>
                <w:rStyle w:val="AanwijzingChar"/>
                <w:b/>
              </w:rPr>
              <w:t>r</w:t>
            </w:r>
            <w:r w:rsidRPr="00F95503">
              <w:rPr>
                <w:rStyle w:val="AanwijzingChar"/>
                <w:b/>
              </w:rPr>
              <w:t>vlakten</w:t>
            </w:r>
            <w:r w:rsidRPr="004C28EF">
              <w:rPr>
                <w:rStyle w:val="AanwijzingChar"/>
              </w:rPr>
              <w:t xml:space="preserve">. </w:t>
            </w:r>
            <w:r>
              <w:rPr>
                <w:rStyle w:val="AanwijzingChar"/>
              </w:rPr>
              <w:t xml:space="preserve">Onder </w:t>
            </w:r>
            <w:r w:rsidRPr="004C28EF">
              <w:rPr>
                <w:rStyle w:val="AanwijzingChar"/>
                <w:rFonts w:asciiTheme="minorHAnsi" w:hAnsiTheme="minorHAnsi"/>
              </w:rPr>
              <w:t>netto handelsoppervlakte</w:t>
            </w:r>
            <w:r>
              <w:rPr>
                <w:rStyle w:val="AanwijzingChar"/>
                <w:rFonts w:asciiTheme="minorHAnsi" w:hAnsiTheme="minorHAnsi"/>
              </w:rPr>
              <w:t xml:space="preserve"> wordt</w:t>
            </w:r>
            <w:r w:rsidRPr="004C28EF">
              <w:rPr>
                <w:rStyle w:val="AanwijzingChar"/>
                <w:rFonts w:asciiTheme="minorHAnsi" w:hAnsiTheme="minorHAnsi"/>
              </w:rPr>
              <w:t xml:space="preserve"> de oppervlakte, bes</w:t>
            </w:r>
            <w:r>
              <w:rPr>
                <w:rStyle w:val="AanwijzingChar"/>
                <w:rFonts w:asciiTheme="minorHAnsi" w:hAnsiTheme="minorHAnsi"/>
              </w:rPr>
              <w:t xml:space="preserve">temd voor het te koop aanbieden </w:t>
            </w:r>
            <w:r w:rsidRPr="004C28EF">
              <w:rPr>
                <w:rStyle w:val="AanwijzingChar"/>
                <w:rFonts w:asciiTheme="minorHAnsi" w:hAnsiTheme="minorHAnsi"/>
              </w:rPr>
              <w:t>of de verkoop die toegankelijk is voor het publiek, me</w:t>
            </w:r>
            <w:r>
              <w:rPr>
                <w:rStyle w:val="AanwijzingChar"/>
                <w:rFonts w:asciiTheme="minorHAnsi" w:hAnsiTheme="minorHAnsi"/>
              </w:rPr>
              <w:t xml:space="preserve">t inbegrip van de niet-overdekte </w:t>
            </w:r>
            <w:r w:rsidRPr="004C28EF">
              <w:rPr>
                <w:rStyle w:val="AanwijzingChar"/>
                <w:rFonts w:asciiTheme="minorHAnsi" w:hAnsiTheme="minorHAnsi"/>
              </w:rPr>
              <w:t>oppervlakten</w:t>
            </w:r>
            <w:r>
              <w:rPr>
                <w:rStyle w:val="AanwijzingChar"/>
                <w:rFonts w:asciiTheme="minorHAnsi" w:hAnsiTheme="minorHAnsi"/>
              </w:rPr>
              <w:t xml:space="preserve"> begrepen</w:t>
            </w:r>
            <w:r w:rsidRPr="004C28EF">
              <w:rPr>
                <w:rStyle w:val="AanwijzingChar"/>
                <w:rFonts w:asciiTheme="minorHAnsi" w:hAnsiTheme="minorHAnsi"/>
              </w:rPr>
              <w:t>. Die oppervlakte o</w:t>
            </w:r>
            <w:r>
              <w:rPr>
                <w:rStyle w:val="AanwijzingChar"/>
                <w:rFonts w:asciiTheme="minorHAnsi" w:hAnsiTheme="minorHAnsi"/>
              </w:rPr>
              <w:t xml:space="preserve">mvat eveneens de kassazones, de </w:t>
            </w:r>
            <w:r w:rsidRPr="004C28EF">
              <w:rPr>
                <w:rStyle w:val="AanwijzingChar"/>
                <w:rFonts w:asciiTheme="minorHAnsi" w:hAnsiTheme="minorHAnsi"/>
              </w:rPr>
              <w:t>zones die zich achter de kassa’s bevinden en de inkomruimte</w:t>
            </w:r>
            <w:r>
              <w:rPr>
                <w:rFonts w:ascii="Verdana" w:hAnsi="Verdana" w:cs="Verdana"/>
              </w:rPr>
              <w:t>.</w:t>
            </w:r>
          </w:p>
          <w:p w:rsidR="00911A41" w:rsidRDefault="00911A41" w:rsidP="00F333F6">
            <w:pPr>
              <w:pStyle w:val="Aanwijzing"/>
              <w:rPr>
                <w:rFonts w:asciiTheme="minorHAnsi" w:hAnsiTheme="minorHAnsi"/>
              </w:rPr>
            </w:pPr>
            <w:r w:rsidRPr="009647ED">
              <w:rPr>
                <w:rFonts w:asciiTheme="minorHAnsi" w:hAnsiTheme="minorHAnsi"/>
              </w:rPr>
              <w:t xml:space="preserve">Als uw aanvraag betrekking heeft op een nieuw kleinhandelsbedrijf of een nieuw handelsgeheel, hoeft u de kolom </w:t>
            </w:r>
            <w:r>
              <w:rPr>
                <w:rFonts w:asciiTheme="minorHAnsi" w:hAnsiTheme="minorHAnsi"/>
                <w:i w:val="0"/>
              </w:rPr>
              <w:t>vergunde</w:t>
            </w:r>
            <w:r w:rsidRPr="009647ED">
              <w:rPr>
                <w:rFonts w:asciiTheme="minorHAnsi" w:hAnsiTheme="minorHAnsi"/>
                <w:i w:val="0"/>
              </w:rPr>
              <w:t xml:space="preserve"> toestand</w:t>
            </w:r>
            <w:r w:rsidRPr="009647ED">
              <w:rPr>
                <w:rFonts w:asciiTheme="minorHAnsi" w:hAnsiTheme="minorHAnsi"/>
              </w:rPr>
              <w:t xml:space="preserve"> niet in te vullen</w:t>
            </w:r>
            <w:r>
              <w:rPr>
                <w:rFonts w:asciiTheme="minorHAnsi" w:hAnsiTheme="minorHAnsi"/>
              </w:rPr>
              <w:t xml:space="preserve"> en de kolom </w:t>
            </w:r>
            <w:r w:rsidRPr="002B70E6">
              <w:rPr>
                <w:rFonts w:asciiTheme="minorHAnsi" w:hAnsiTheme="minorHAnsi"/>
                <w:i w:val="0"/>
                <w:iCs/>
              </w:rPr>
              <w:t>bestaande toestand</w:t>
            </w:r>
            <w:r>
              <w:rPr>
                <w:rFonts w:asciiTheme="minorHAnsi" w:hAnsiTheme="minorHAnsi"/>
              </w:rPr>
              <w:t xml:space="preserve"> enkel indien van toepassing</w:t>
            </w:r>
            <w:r w:rsidRPr="009647ED">
              <w:rPr>
                <w:rFonts w:asciiTheme="minorHAnsi" w:hAnsiTheme="minorHAnsi"/>
              </w:rPr>
              <w:t xml:space="preserve">. </w:t>
            </w:r>
          </w:p>
          <w:p w:rsidR="00911A41" w:rsidRPr="009647ED" w:rsidRDefault="00911A41" w:rsidP="00F333F6">
            <w:pPr>
              <w:pStyle w:val="Aanwijzing"/>
              <w:rPr>
                <w:rFonts w:asciiTheme="minorHAnsi" w:hAnsiTheme="minorHAnsi"/>
              </w:rPr>
            </w:pPr>
            <w:r w:rsidRPr="009647ED">
              <w:rPr>
                <w:rFonts w:asciiTheme="minorHAnsi" w:hAnsiTheme="minorHAnsi"/>
              </w:rPr>
              <w:t xml:space="preserve">De </w:t>
            </w:r>
            <w:r w:rsidRPr="009647ED">
              <w:rPr>
                <w:rFonts w:asciiTheme="minorHAnsi" w:hAnsiTheme="minorHAnsi"/>
                <w:i w:val="0"/>
                <w:iCs/>
              </w:rPr>
              <w:t xml:space="preserve">bestaande toestand </w:t>
            </w:r>
            <w:r w:rsidRPr="009647ED">
              <w:rPr>
                <w:rFonts w:asciiTheme="minorHAnsi" w:hAnsiTheme="minorHAnsi"/>
              </w:rPr>
              <w:t xml:space="preserve">kan afwijken van de </w:t>
            </w:r>
            <w:r w:rsidRPr="009647ED">
              <w:rPr>
                <w:rFonts w:asciiTheme="minorHAnsi" w:hAnsiTheme="minorHAnsi"/>
                <w:i w:val="0"/>
                <w:iCs/>
              </w:rPr>
              <w:t>vergunde toestand</w:t>
            </w:r>
            <w:r w:rsidRPr="009647ED">
              <w:rPr>
                <w:rFonts w:asciiTheme="minorHAnsi" w:hAnsiTheme="minorHAnsi"/>
              </w:rPr>
              <w:t>.</w:t>
            </w:r>
          </w:p>
          <w:p w:rsidR="00911A41" w:rsidRPr="009647ED" w:rsidRDefault="00911A41" w:rsidP="00F333F6">
            <w:pPr>
              <w:pStyle w:val="Aanwijzing"/>
              <w:rPr>
                <w:rStyle w:val="Zwaar"/>
                <w:rFonts w:asciiTheme="minorHAnsi" w:hAnsiTheme="minorHAnsi"/>
                <w:b w:val="0"/>
              </w:rPr>
            </w:pPr>
            <w:r w:rsidRPr="009647ED">
              <w:rPr>
                <w:rFonts w:asciiTheme="minorHAnsi" w:hAnsiTheme="minorHAnsi"/>
              </w:rPr>
              <w:t xml:space="preserve">Een aparte categorie van kleinhandelsactiviteiten </w:t>
            </w:r>
            <w:r>
              <w:rPr>
                <w:rFonts w:asciiTheme="minorHAnsi" w:hAnsiTheme="minorHAnsi"/>
              </w:rPr>
              <w:t>hoeft</w:t>
            </w:r>
            <w:r w:rsidRPr="009647ED">
              <w:rPr>
                <w:rFonts w:asciiTheme="minorHAnsi" w:hAnsiTheme="minorHAnsi"/>
              </w:rPr>
              <w:t xml:space="preserve"> </w:t>
            </w:r>
            <w:r>
              <w:rPr>
                <w:rFonts w:asciiTheme="minorHAnsi" w:hAnsiTheme="minorHAnsi"/>
              </w:rPr>
              <w:t xml:space="preserve">alleen </w:t>
            </w:r>
            <w:r w:rsidRPr="009647ED">
              <w:rPr>
                <w:rFonts w:asciiTheme="minorHAnsi" w:hAnsiTheme="minorHAnsi"/>
              </w:rPr>
              <w:t xml:space="preserve">aangevraagd </w:t>
            </w:r>
            <w:r>
              <w:rPr>
                <w:rFonts w:asciiTheme="minorHAnsi" w:hAnsiTheme="minorHAnsi"/>
              </w:rPr>
              <w:t xml:space="preserve">te </w:t>
            </w:r>
            <w:r w:rsidRPr="009647ED">
              <w:rPr>
                <w:rFonts w:asciiTheme="minorHAnsi" w:hAnsiTheme="minorHAnsi"/>
              </w:rPr>
              <w:t xml:space="preserve">worden in de vergunning </w:t>
            </w:r>
            <w:r>
              <w:rPr>
                <w:rFonts w:asciiTheme="minorHAnsi" w:hAnsiTheme="minorHAnsi"/>
              </w:rPr>
              <w:t>als die</w:t>
            </w:r>
            <w:r w:rsidRPr="009647ED">
              <w:rPr>
                <w:rFonts w:asciiTheme="minorHAnsi" w:hAnsiTheme="minorHAnsi"/>
              </w:rPr>
              <w:t xml:space="preserve"> categorie 10% of meer van de nettohandelsoppervlakte </w:t>
            </w:r>
            <w:r>
              <w:rPr>
                <w:rFonts w:asciiTheme="minorHAnsi" w:hAnsiTheme="minorHAnsi"/>
              </w:rPr>
              <w:t>bedraagt</w:t>
            </w:r>
            <w:r w:rsidRPr="009647ED">
              <w:rPr>
                <w:rFonts w:asciiTheme="minorHAnsi" w:hAnsiTheme="minorHAnsi"/>
              </w:rPr>
              <w:t>.</w:t>
            </w:r>
          </w:p>
        </w:tc>
      </w:tr>
      <w:tr w:rsidR="00911A41" w:rsidRPr="003D114E" w:rsidTr="00F333F6">
        <w:trPr>
          <w:gridAfter w:val="1"/>
          <w:wAfter w:w="8" w:type="dxa"/>
          <w:trHeight w:hRule="exact" w:val="113"/>
        </w:trPr>
        <w:tc>
          <w:tcPr>
            <w:tcW w:w="10263" w:type="dxa"/>
            <w:gridSpan w:val="20"/>
            <w:tcBorders>
              <w:top w:val="nil"/>
              <w:left w:val="nil"/>
              <w:bottom w:val="nil"/>
              <w:right w:val="nil"/>
            </w:tcBorders>
            <w:shd w:val="clear" w:color="auto" w:fill="auto"/>
          </w:tcPr>
          <w:p w:rsidR="00911A41" w:rsidRPr="003D114E" w:rsidRDefault="00911A41" w:rsidP="00F333F6">
            <w:pPr>
              <w:pStyle w:val="leeg"/>
            </w:pPr>
          </w:p>
        </w:tc>
      </w:tr>
      <w:tr w:rsidR="00911A41" w:rsidRPr="003D114E" w:rsidTr="00F333F6">
        <w:trPr>
          <w:gridAfter w:val="1"/>
          <w:wAfter w:w="8" w:type="dxa"/>
          <w:trHeight w:val="340"/>
        </w:trPr>
        <w:tc>
          <w:tcPr>
            <w:tcW w:w="397" w:type="dxa"/>
            <w:gridSpan w:val="2"/>
            <w:tcBorders>
              <w:top w:val="nil"/>
              <w:left w:val="nil"/>
              <w:bottom w:val="nil"/>
              <w:right w:val="nil"/>
            </w:tcBorders>
            <w:shd w:val="clear" w:color="auto" w:fill="auto"/>
          </w:tcPr>
          <w:p w:rsidR="00911A41" w:rsidRPr="00CA4C88" w:rsidRDefault="00911A41" w:rsidP="00F333F6">
            <w:pPr>
              <w:pStyle w:val="leeg"/>
            </w:pPr>
          </w:p>
        </w:tc>
        <w:tc>
          <w:tcPr>
            <w:tcW w:w="3772" w:type="dxa"/>
            <w:gridSpan w:val="8"/>
            <w:tcBorders>
              <w:top w:val="single" w:sz="12" w:space="0" w:color="7F7F7F" w:themeColor="text1" w:themeTint="80"/>
              <w:left w:val="nil"/>
              <w:bottom w:val="single" w:sz="12" w:space="0" w:color="7F7F7F" w:themeColor="text1" w:themeTint="80"/>
              <w:right w:val="nil"/>
            </w:tcBorders>
            <w:shd w:val="clear" w:color="auto" w:fill="auto"/>
          </w:tcPr>
          <w:p w:rsidR="00911A41" w:rsidRPr="0031551C" w:rsidRDefault="00911A41" w:rsidP="00F333F6">
            <w:pPr>
              <w:pStyle w:val="kolomhoofd"/>
              <w:framePr w:wrap="auto" w:xAlign="left"/>
              <w:pBdr>
                <w:top w:val="none" w:sz="0" w:space="0" w:color="auto"/>
                <w:bottom w:val="none" w:sz="0" w:space="0" w:color="auto"/>
              </w:pBdr>
              <w:jc w:val="right"/>
              <w:rPr>
                <w:rFonts w:cs="Calibri"/>
              </w:rPr>
            </w:pPr>
            <w:r>
              <w:rPr>
                <w:rFonts w:cs="Calibri"/>
              </w:rPr>
              <w:t>kleinhandelsactiviteiten</w:t>
            </w:r>
          </w:p>
        </w:tc>
        <w:tc>
          <w:tcPr>
            <w:tcW w:w="142" w:type="dxa"/>
            <w:tcBorders>
              <w:top w:val="nil"/>
              <w:left w:val="nil"/>
              <w:bottom w:val="nil"/>
              <w:right w:val="nil"/>
            </w:tcBorders>
            <w:shd w:val="clear" w:color="auto" w:fill="auto"/>
          </w:tcPr>
          <w:p w:rsidR="00911A41" w:rsidRPr="003D114E" w:rsidRDefault="00911A41" w:rsidP="00F333F6"/>
        </w:tc>
        <w:tc>
          <w:tcPr>
            <w:tcW w:w="2126" w:type="dxa"/>
            <w:gridSpan w:val="3"/>
            <w:tcBorders>
              <w:top w:val="single" w:sz="12" w:space="0" w:color="7F7F7F" w:themeColor="text1" w:themeTint="80"/>
              <w:left w:val="nil"/>
              <w:bottom w:val="single" w:sz="12" w:space="0" w:color="7F7F7F" w:themeColor="text1" w:themeTint="80"/>
              <w:right w:val="nil"/>
            </w:tcBorders>
            <w:shd w:val="clear" w:color="auto" w:fill="auto"/>
          </w:tcPr>
          <w:p w:rsidR="00911A41" w:rsidRPr="003D114E" w:rsidRDefault="00911A41" w:rsidP="00F333F6">
            <w:pPr>
              <w:pStyle w:val="kolomhoofd"/>
              <w:framePr w:wrap="auto" w:xAlign="left"/>
              <w:pBdr>
                <w:top w:val="none" w:sz="0" w:space="0" w:color="auto"/>
                <w:bottom w:val="none" w:sz="0" w:space="0" w:color="auto"/>
              </w:pBdr>
              <w:rPr>
                <w:rFonts w:cs="Calibri"/>
              </w:rPr>
            </w:pPr>
            <w:r>
              <w:rPr>
                <w:rFonts w:cs="Calibri"/>
              </w:rPr>
              <w:t>bestaande toestand</w:t>
            </w:r>
          </w:p>
        </w:tc>
        <w:tc>
          <w:tcPr>
            <w:tcW w:w="142" w:type="dxa"/>
            <w:tcBorders>
              <w:top w:val="nil"/>
              <w:left w:val="nil"/>
              <w:bottom w:val="nil"/>
              <w:right w:val="nil"/>
            </w:tcBorders>
            <w:shd w:val="clear" w:color="auto" w:fill="auto"/>
          </w:tcPr>
          <w:p w:rsidR="00911A41" w:rsidRPr="003D114E" w:rsidRDefault="00911A41" w:rsidP="00F333F6"/>
        </w:tc>
        <w:tc>
          <w:tcPr>
            <w:tcW w:w="1842" w:type="dxa"/>
            <w:gridSpan w:val="2"/>
            <w:tcBorders>
              <w:top w:val="single" w:sz="12" w:space="0" w:color="7F7F7F" w:themeColor="text1" w:themeTint="80"/>
              <w:left w:val="nil"/>
              <w:bottom w:val="single" w:sz="12" w:space="0" w:color="7F7F7F" w:themeColor="text1" w:themeTint="80"/>
              <w:right w:val="nil"/>
            </w:tcBorders>
            <w:shd w:val="clear" w:color="auto" w:fill="auto"/>
          </w:tcPr>
          <w:p w:rsidR="00911A41" w:rsidRPr="003D114E" w:rsidRDefault="00911A41" w:rsidP="00F333F6">
            <w:pPr>
              <w:pStyle w:val="kolomhoofd"/>
              <w:framePr w:wrap="auto" w:xAlign="left"/>
              <w:pBdr>
                <w:top w:val="none" w:sz="0" w:space="0" w:color="auto"/>
                <w:bottom w:val="none" w:sz="0" w:space="0" w:color="auto"/>
              </w:pBdr>
              <w:rPr>
                <w:rFonts w:cs="Calibri"/>
              </w:rPr>
            </w:pPr>
            <w:r>
              <w:rPr>
                <w:rFonts w:cs="Calibri"/>
              </w:rPr>
              <w:t>vergunde toestand</w:t>
            </w:r>
          </w:p>
        </w:tc>
        <w:tc>
          <w:tcPr>
            <w:tcW w:w="142" w:type="dxa"/>
            <w:tcBorders>
              <w:top w:val="nil"/>
              <w:left w:val="nil"/>
              <w:bottom w:val="nil"/>
              <w:right w:val="nil"/>
            </w:tcBorders>
          </w:tcPr>
          <w:p w:rsidR="00911A41" w:rsidRDefault="00911A41" w:rsidP="00F333F6">
            <w:pPr>
              <w:pStyle w:val="kolomhoofd"/>
              <w:framePr w:wrap="auto" w:xAlign="left"/>
              <w:pBdr>
                <w:top w:val="none" w:sz="0" w:space="0" w:color="auto"/>
                <w:bottom w:val="none" w:sz="0" w:space="0" w:color="auto"/>
              </w:pBdr>
              <w:rPr>
                <w:rFonts w:cs="Calibri"/>
              </w:rPr>
            </w:pPr>
          </w:p>
        </w:tc>
        <w:tc>
          <w:tcPr>
            <w:tcW w:w="1701" w:type="dxa"/>
            <w:gridSpan w:val="2"/>
            <w:tcBorders>
              <w:top w:val="single" w:sz="12" w:space="0" w:color="7F7F7F" w:themeColor="text1" w:themeTint="80"/>
              <w:left w:val="nil"/>
              <w:bottom w:val="single" w:sz="12" w:space="0" w:color="7F7F7F" w:themeColor="text1" w:themeTint="80"/>
              <w:right w:val="nil"/>
            </w:tcBorders>
          </w:tcPr>
          <w:p w:rsidR="00911A41" w:rsidRDefault="00911A41" w:rsidP="00F333F6">
            <w:pPr>
              <w:pStyle w:val="kolomhoofd"/>
              <w:framePr w:wrap="auto" w:xAlign="left"/>
              <w:pBdr>
                <w:top w:val="none" w:sz="0" w:space="0" w:color="auto"/>
                <w:bottom w:val="none" w:sz="0" w:space="0" w:color="auto"/>
              </w:pBdr>
              <w:rPr>
                <w:rFonts w:cs="Calibri"/>
              </w:rPr>
            </w:pPr>
            <w:r>
              <w:rPr>
                <w:rFonts w:cs="Calibri"/>
              </w:rPr>
              <w:t>nieuwe toestand</w:t>
            </w:r>
          </w:p>
        </w:tc>
      </w:tr>
      <w:tr w:rsidR="00911A41" w:rsidRPr="003D114E" w:rsidTr="00F333F6">
        <w:trPr>
          <w:gridAfter w:val="1"/>
          <w:wAfter w:w="8" w:type="dxa"/>
          <w:trHeight w:val="265"/>
        </w:trPr>
        <w:tc>
          <w:tcPr>
            <w:tcW w:w="397" w:type="dxa"/>
            <w:gridSpan w:val="2"/>
            <w:tcBorders>
              <w:top w:val="nil"/>
              <w:left w:val="nil"/>
              <w:bottom w:val="nil"/>
              <w:right w:val="nil"/>
            </w:tcBorders>
            <w:shd w:val="clear" w:color="auto" w:fill="auto"/>
          </w:tcPr>
          <w:p w:rsidR="00911A41" w:rsidRPr="00CA4C88" w:rsidRDefault="00911A41" w:rsidP="00F333F6">
            <w:pPr>
              <w:pStyle w:val="leeg"/>
            </w:pPr>
          </w:p>
        </w:tc>
        <w:tc>
          <w:tcPr>
            <w:tcW w:w="3772" w:type="dxa"/>
            <w:gridSpan w:val="8"/>
            <w:tcBorders>
              <w:top w:val="nil"/>
              <w:left w:val="nil"/>
              <w:bottom w:val="nil"/>
              <w:right w:val="nil"/>
            </w:tcBorders>
            <w:shd w:val="clear" w:color="auto" w:fill="auto"/>
          </w:tcPr>
          <w:p w:rsidR="00911A41" w:rsidRPr="003D114E" w:rsidRDefault="00911A41" w:rsidP="00F333F6">
            <w:pPr>
              <w:pStyle w:val="rechts"/>
            </w:pPr>
            <w:r>
              <w:t>verkoop van voeding</w:t>
            </w:r>
          </w:p>
        </w:tc>
        <w:tc>
          <w:tcPr>
            <w:tcW w:w="142" w:type="dxa"/>
            <w:tcBorders>
              <w:top w:val="nil"/>
              <w:left w:val="nil"/>
              <w:bottom w:val="nil"/>
              <w:right w:val="nil"/>
            </w:tcBorders>
            <w:shd w:val="clear" w:color="auto" w:fill="auto"/>
          </w:tcPr>
          <w:p w:rsidR="00911A41" w:rsidRPr="003D114E" w:rsidRDefault="00911A41" w:rsidP="00F333F6"/>
        </w:tc>
        <w:tc>
          <w:tcPr>
            <w:tcW w:w="1063" w:type="dxa"/>
            <w:gridSpan w:val="2"/>
            <w:tcBorders>
              <w:top w:val="nil"/>
              <w:left w:val="nil"/>
              <w:bottom w:val="dotted" w:sz="6" w:space="0" w:color="auto"/>
              <w:right w:val="nil"/>
            </w:tcBorders>
            <w:shd w:val="clear" w:color="auto" w:fill="auto"/>
          </w:tcPr>
          <w:p w:rsidR="00911A41" w:rsidRPr="003D114E" w:rsidRDefault="00911A41" w:rsidP="00F333F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3" w:type="dxa"/>
            <w:tcBorders>
              <w:top w:val="nil"/>
              <w:left w:val="nil"/>
              <w:bottom w:val="nil"/>
              <w:right w:val="nil"/>
            </w:tcBorders>
            <w:shd w:val="clear" w:color="auto" w:fill="auto"/>
          </w:tcPr>
          <w:p w:rsidR="00911A41" w:rsidRPr="003D114E" w:rsidRDefault="00911A41" w:rsidP="00F333F6">
            <w:pPr>
              <w:pStyle w:val="invulveld"/>
              <w:framePr w:hSpace="0" w:wrap="auto" w:vAnchor="margin" w:xAlign="left" w:yAlign="inline"/>
              <w:suppressOverlap w:val="0"/>
            </w:pPr>
            <w:r>
              <w:t>m²</w:t>
            </w:r>
          </w:p>
        </w:tc>
        <w:tc>
          <w:tcPr>
            <w:tcW w:w="142" w:type="dxa"/>
            <w:tcBorders>
              <w:top w:val="nil"/>
              <w:left w:val="nil"/>
              <w:bottom w:val="nil"/>
              <w:right w:val="nil"/>
            </w:tcBorders>
            <w:shd w:val="clear" w:color="auto" w:fill="auto"/>
          </w:tcPr>
          <w:p w:rsidR="00911A41" w:rsidRPr="003D114E" w:rsidRDefault="00911A41" w:rsidP="00F333F6">
            <w:pPr>
              <w:pStyle w:val="invulveld"/>
              <w:framePr w:hSpace="0" w:wrap="auto" w:vAnchor="margin" w:xAlign="left" w:yAlign="inline"/>
              <w:suppressOverlap w:val="0"/>
            </w:pPr>
          </w:p>
        </w:tc>
        <w:tc>
          <w:tcPr>
            <w:tcW w:w="1417" w:type="dxa"/>
            <w:tcBorders>
              <w:top w:val="nil"/>
              <w:left w:val="nil"/>
              <w:bottom w:val="dotted" w:sz="6" w:space="0" w:color="auto"/>
              <w:right w:val="nil"/>
            </w:tcBorders>
            <w:shd w:val="clear" w:color="auto" w:fill="auto"/>
          </w:tcPr>
          <w:p w:rsidR="00911A41" w:rsidRPr="003D114E" w:rsidRDefault="00911A41" w:rsidP="00F333F6">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425" w:type="dxa"/>
            <w:tcBorders>
              <w:top w:val="nil"/>
              <w:left w:val="nil"/>
              <w:bottom w:val="nil"/>
              <w:right w:val="nil"/>
            </w:tcBorders>
            <w:shd w:val="clear" w:color="auto" w:fill="auto"/>
          </w:tcPr>
          <w:p w:rsidR="00911A41" w:rsidRPr="003D114E" w:rsidRDefault="00911A41" w:rsidP="00F333F6">
            <w:pPr>
              <w:pStyle w:val="invulveld"/>
              <w:framePr w:hSpace="0" w:wrap="auto" w:vAnchor="margin" w:xAlign="left" w:yAlign="inline"/>
              <w:suppressOverlap w:val="0"/>
            </w:pPr>
            <w:r>
              <w:t>m²</w:t>
            </w:r>
          </w:p>
        </w:tc>
        <w:tc>
          <w:tcPr>
            <w:tcW w:w="142" w:type="dxa"/>
            <w:tcBorders>
              <w:top w:val="nil"/>
              <w:left w:val="nil"/>
              <w:bottom w:val="nil"/>
              <w:right w:val="nil"/>
            </w:tcBorders>
          </w:tcPr>
          <w:p w:rsidR="00911A41" w:rsidRDefault="00911A41" w:rsidP="00F333F6">
            <w:pPr>
              <w:pStyle w:val="invulveld"/>
              <w:framePr w:hSpace="0" w:wrap="auto" w:vAnchor="margin" w:xAlign="left" w:yAlign="inline"/>
              <w:suppressOverlap w:val="0"/>
            </w:pPr>
          </w:p>
        </w:tc>
        <w:tc>
          <w:tcPr>
            <w:tcW w:w="850" w:type="dxa"/>
            <w:tcBorders>
              <w:top w:val="single" w:sz="12" w:space="0" w:color="7F7F7F" w:themeColor="text1" w:themeTint="80"/>
              <w:left w:val="nil"/>
              <w:bottom w:val="dotted" w:sz="6" w:space="0" w:color="auto"/>
              <w:right w:val="nil"/>
            </w:tcBorders>
          </w:tcPr>
          <w:p w:rsidR="00911A41" w:rsidRDefault="00911A41" w:rsidP="00F333F6">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51" w:type="dxa"/>
            <w:tcBorders>
              <w:top w:val="single" w:sz="12" w:space="0" w:color="7F7F7F" w:themeColor="text1" w:themeTint="80"/>
              <w:left w:val="nil"/>
              <w:bottom w:val="nil"/>
              <w:right w:val="nil"/>
            </w:tcBorders>
          </w:tcPr>
          <w:p w:rsidR="00911A41" w:rsidRDefault="00911A41" w:rsidP="00F333F6">
            <w:pPr>
              <w:pStyle w:val="invulveld"/>
              <w:framePr w:hSpace="0" w:wrap="auto" w:vAnchor="margin" w:xAlign="left" w:yAlign="inline"/>
              <w:suppressOverlap w:val="0"/>
            </w:pPr>
            <w:r>
              <w:t>m²</w:t>
            </w:r>
          </w:p>
        </w:tc>
      </w:tr>
      <w:tr w:rsidR="00911A41" w:rsidRPr="003D114E" w:rsidTr="00F333F6">
        <w:trPr>
          <w:gridAfter w:val="1"/>
          <w:wAfter w:w="8" w:type="dxa"/>
          <w:trHeight w:val="340"/>
        </w:trPr>
        <w:tc>
          <w:tcPr>
            <w:tcW w:w="397" w:type="dxa"/>
            <w:gridSpan w:val="2"/>
            <w:tcBorders>
              <w:top w:val="nil"/>
              <w:left w:val="nil"/>
              <w:bottom w:val="nil"/>
              <w:right w:val="nil"/>
            </w:tcBorders>
            <w:shd w:val="clear" w:color="auto" w:fill="auto"/>
          </w:tcPr>
          <w:p w:rsidR="00911A41" w:rsidRPr="00CA4C88" w:rsidRDefault="00911A41" w:rsidP="00F333F6">
            <w:pPr>
              <w:pStyle w:val="leeg"/>
            </w:pPr>
          </w:p>
        </w:tc>
        <w:tc>
          <w:tcPr>
            <w:tcW w:w="3772" w:type="dxa"/>
            <w:gridSpan w:val="8"/>
            <w:tcBorders>
              <w:top w:val="nil"/>
              <w:left w:val="nil"/>
              <w:bottom w:val="nil"/>
              <w:right w:val="nil"/>
            </w:tcBorders>
            <w:shd w:val="clear" w:color="auto" w:fill="auto"/>
          </w:tcPr>
          <w:p w:rsidR="00911A41" w:rsidRPr="003D114E" w:rsidRDefault="00911A41" w:rsidP="00F333F6">
            <w:pPr>
              <w:pStyle w:val="rechts"/>
            </w:pPr>
            <w:r>
              <w:t xml:space="preserve">verkoop van goederen voor persoonsuitrusting </w:t>
            </w:r>
            <w:r w:rsidRPr="002630B4">
              <w:rPr>
                <w:i/>
                <w:iCs/>
              </w:rPr>
              <w:t>(textiel, kleding, schoenen, lederwaren, reukwerk,  cosmetica of sieraden)</w:t>
            </w:r>
          </w:p>
        </w:tc>
        <w:tc>
          <w:tcPr>
            <w:tcW w:w="142" w:type="dxa"/>
            <w:tcBorders>
              <w:top w:val="nil"/>
              <w:left w:val="nil"/>
              <w:bottom w:val="nil"/>
              <w:right w:val="nil"/>
            </w:tcBorders>
            <w:shd w:val="clear" w:color="auto" w:fill="auto"/>
          </w:tcPr>
          <w:p w:rsidR="00911A41" w:rsidRPr="003D114E" w:rsidRDefault="00911A41" w:rsidP="00F333F6"/>
        </w:tc>
        <w:tc>
          <w:tcPr>
            <w:tcW w:w="1063" w:type="dxa"/>
            <w:gridSpan w:val="2"/>
            <w:tcBorders>
              <w:top w:val="dotted" w:sz="6" w:space="0" w:color="auto"/>
              <w:left w:val="nil"/>
              <w:bottom w:val="dotted" w:sz="6" w:space="0" w:color="auto"/>
              <w:right w:val="nil"/>
            </w:tcBorders>
            <w:shd w:val="clear" w:color="auto" w:fill="auto"/>
          </w:tcPr>
          <w:p w:rsidR="00911A41" w:rsidRPr="003D114E" w:rsidRDefault="00911A41" w:rsidP="00F333F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3" w:type="dxa"/>
            <w:tcBorders>
              <w:top w:val="nil"/>
              <w:left w:val="nil"/>
              <w:bottom w:val="nil"/>
              <w:right w:val="nil"/>
            </w:tcBorders>
            <w:shd w:val="clear" w:color="auto" w:fill="auto"/>
          </w:tcPr>
          <w:p w:rsidR="00911A41" w:rsidRPr="003D114E" w:rsidRDefault="00911A41" w:rsidP="00F333F6">
            <w:pPr>
              <w:pStyle w:val="invulveld"/>
              <w:framePr w:hSpace="0" w:wrap="auto" w:vAnchor="margin" w:xAlign="left" w:yAlign="inline"/>
              <w:suppressOverlap w:val="0"/>
            </w:pPr>
            <w:r>
              <w:t>m²</w:t>
            </w:r>
          </w:p>
        </w:tc>
        <w:tc>
          <w:tcPr>
            <w:tcW w:w="142" w:type="dxa"/>
            <w:tcBorders>
              <w:top w:val="nil"/>
              <w:left w:val="nil"/>
              <w:bottom w:val="nil"/>
              <w:right w:val="nil"/>
            </w:tcBorders>
            <w:shd w:val="clear" w:color="auto" w:fill="auto"/>
          </w:tcPr>
          <w:p w:rsidR="00911A41" w:rsidRPr="003D114E" w:rsidRDefault="00911A41" w:rsidP="00F333F6">
            <w:pPr>
              <w:pStyle w:val="invulveld"/>
              <w:framePr w:hSpace="0" w:wrap="auto" w:vAnchor="margin" w:xAlign="left" w:yAlign="inline"/>
              <w:suppressOverlap w:val="0"/>
            </w:pPr>
          </w:p>
        </w:tc>
        <w:tc>
          <w:tcPr>
            <w:tcW w:w="1417" w:type="dxa"/>
            <w:tcBorders>
              <w:top w:val="dotted" w:sz="6" w:space="0" w:color="auto"/>
              <w:left w:val="nil"/>
              <w:bottom w:val="dotted" w:sz="6" w:space="0" w:color="auto"/>
              <w:right w:val="nil"/>
            </w:tcBorders>
            <w:shd w:val="clear" w:color="auto" w:fill="auto"/>
          </w:tcPr>
          <w:p w:rsidR="00911A41" w:rsidRPr="003D114E" w:rsidRDefault="00911A41" w:rsidP="00F333F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shd w:val="clear" w:color="auto" w:fill="auto"/>
          </w:tcPr>
          <w:p w:rsidR="00911A41" w:rsidRPr="003D114E" w:rsidRDefault="00911A41" w:rsidP="00F333F6">
            <w:pPr>
              <w:pStyle w:val="invulveld"/>
              <w:framePr w:hSpace="0" w:wrap="auto" w:vAnchor="margin" w:xAlign="left" w:yAlign="inline"/>
              <w:suppressOverlap w:val="0"/>
            </w:pPr>
            <w:r>
              <w:t>m²</w:t>
            </w:r>
          </w:p>
        </w:tc>
        <w:tc>
          <w:tcPr>
            <w:tcW w:w="142" w:type="dxa"/>
            <w:tcBorders>
              <w:top w:val="nil"/>
              <w:left w:val="nil"/>
              <w:bottom w:val="nil"/>
              <w:right w:val="nil"/>
            </w:tcBorders>
          </w:tcPr>
          <w:p w:rsidR="00911A41" w:rsidRDefault="00911A41" w:rsidP="00F333F6">
            <w:pPr>
              <w:pStyle w:val="invulveld"/>
              <w:framePr w:hSpace="0" w:wrap="auto" w:vAnchor="margin" w:xAlign="left" w:yAlign="inline"/>
              <w:suppressOverlap w:val="0"/>
            </w:pPr>
          </w:p>
        </w:tc>
        <w:tc>
          <w:tcPr>
            <w:tcW w:w="850" w:type="dxa"/>
            <w:tcBorders>
              <w:top w:val="dotted" w:sz="6" w:space="0" w:color="auto"/>
              <w:left w:val="nil"/>
              <w:bottom w:val="dotted" w:sz="6" w:space="0" w:color="auto"/>
              <w:right w:val="nil"/>
            </w:tcBorders>
          </w:tcPr>
          <w:p w:rsidR="00911A41" w:rsidRDefault="00911A41" w:rsidP="00F333F6">
            <w:pPr>
              <w:pStyle w:val="invulveld"/>
              <w:framePr w:wrap="around"/>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51" w:type="dxa"/>
            <w:tcBorders>
              <w:top w:val="nil"/>
              <w:left w:val="nil"/>
              <w:bottom w:val="nil"/>
              <w:right w:val="nil"/>
            </w:tcBorders>
          </w:tcPr>
          <w:p w:rsidR="00911A41" w:rsidRDefault="00911A41" w:rsidP="00F333F6">
            <w:pPr>
              <w:pStyle w:val="invulveld"/>
              <w:framePr w:wrap="around"/>
            </w:pPr>
            <w:r>
              <w:t>m²</w:t>
            </w:r>
          </w:p>
        </w:tc>
      </w:tr>
      <w:tr w:rsidR="00911A41" w:rsidRPr="003D114E" w:rsidTr="00F333F6">
        <w:trPr>
          <w:gridAfter w:val="1"/>
          <w:wAfter w:w="8" w:type="dxa"/>
          <w:trHeight w:val="340"/>
        </w:trPr>
        <w:tc>
          <w:tcPr>
            <w:tcW w:w="397" w:type="dxa"/>
            <w:gridSpan w:val="2"/>
            <w:tcBorders>
              <w:top w:val="nil"/>
              <w:left w:val="nil"/>
              <w:bottom w:val="nil"/>
              <w:right w:val="nil"/>
            </w:tcBorders>
            <w:shd w:val="clear" w:color="auto" w:fill="auto"/>
          </w:tcPr>
          <w:p w:rsidR="00911A41" w:rsidRPr="00CA4C88" w:rsidRDefault="00911A41" w:rsidP="00F333F6">
            <w:pPr>
              <w:pStyle w:val="leeg"/>
            </w:pPr>
          </w:p>
        </w:tc>
        <w:tc>
          <w:tcPr>
            <w:tcW w:w="3772" w:type="dxa"/>
            <w:gridSpan w:val="8"/>
            <w:tcBorders>
              <w:top w:val="nil"/>
              <w:left w:val="nil"/>
              <w:bottom w:val="nil"/>
              <w:right w:val="nil"/>
            </w:tcBorders>
            <w:shd w:val="clear" w:color="auto" w:fill="auto"/>
          </w:tcPr>
          <w:p w:rsidR="00911A41" w:rsidRPr="003D114E" w:rsidRDefault="00911A41" w:rsidP="00F333F6">
            <w:pPr>
              <w:pStyle w:val="rechts"/>
            </w:pPr>
            <w:r>
              <w:t>verkoop van planten, bloemen en goederen voor land- en tuinbouw</w:t>
            </w:r>
          </w:p>
        </w:tc>
        <w:tc>
          <w:tcPr>
            <w:tcW w:w="142" w:type="dxa"/>
            <w:tcBorders>
              <w:top w:val="nil"/>
              <w:left w:val="nil"/>
              <w:bottom w:val="nil"/>
              <w:right w:val="nil"/>
            </w:tcBorders>
            <w:shd w:val="clear" w:color="auto" w:fill="auto"/>
          </w:tcPr>
          <w:p w:rsidR="00911A41" w:rsidRPr="003D114E" w:rsidRDefault="00911A41" w:rsidP="00F333F6"/>
        </w:tc>
        <w:tc>
          <w:tcPr>
            <w:tcW w:w="1063" w:type="dxa"/>
            <w:gridSpan w:val="2"/>
            <w:tcBorders>
              <w:top w:val="dotted" w:sz="6" w:space="0" w:color="auto"/>
              <w:left w:val="nil"/>
              <w:bottom w:val="dotted" w:sz="6" w:space="0" w:color="auto"/>
              <w:right w:val="nil"/>
            </w:tcBorders>
            <w:shd w:val="clear" w:color="auto" w:fill="auto"/>
          </w:tcPr>
          <w:p w:rsidR="00911A41" w:rsidRPr="003D114E" w:rsidRDefault="00911A41" w:rsidP="00F333F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3" w:type="dxa"/>
            <w:tcBorders>
              <w:top w:val="nil"/>
              <w:left w:val="nil"/>
              <w:bottom w:val="nil"/>
              <w:right w:val="nil"/>
            </w:tcBorders>
            <w:shd w:val="clear" w:color="auto" w:fill="auto"/>
          </w:tcPr>
          <w:p w:rsidR="00911A41" w:rsidRPr="003D114E" w:rsidRDefault="00911A41" w:rsidP="00F333F6">
            <w:pPr>
              <w:pStyle w:val="invulveld"/>
              <w:framePr w:hSpace="0" w:wrap="auto" w:vAnchor="margin" w:xAlign="left" w:yAlign="inline"/>
              <w:suppressOverlap w:val="0"/>
            </w:pPr>
            <w:r>
              <w:t>m²</w:t>
            </w:r>
          </w:p>
        </w:tc>
        <w:tc>
          <w:tcPr>
            <w:tcW w:w="142" w:type="dxa"/>
            <w:tcBorders>
              <w:top w:val="nil"/>
              <w:left w:val="nil"/>
              <w:bottom w:val="nil"/>
              <w:right w:val="nil"/>
            </w:tcBorders>
            <w:shd w:val="clear" w:color="auto" w:fill="auto"/>
          </w:tcPr>
          <w:p w:rsidR="00911A41" w:rsidRPr="003D114E" w:rsidRDefault="00911A41" w:rsidP="00F333F6">
            <w:pPr>
              <w:pStyle w:val="invulveld"/>
              <w:framePr w:hSpace="0" w:wrap="auto" w:vAnchor="margin" w:xAlign="left" w:yAlign="inline"/>
              <w:suppressOverlap w:val="0"/>
            </w:pPr>
          </w:p>
        </w:tc>
        <w:tc>
          <w:tcPr>
            <w:tcW w:w="1417" w:type="dxa"/>
            <w:tcBorders>
              <w:top w:val="dotted" w:sz="6" w:space="0" w:color="auto"/>
              <w:left w:val="nil"/>
              <w:bottom w:val="dotted" w:sz="6" w:space="0" w:color="auto"/>
              <w:right w:val="nil"/>
            </w:tcBorders>
            <w:shd w:val="clear" w:color="auto" w:fill="auto"/>
          </w:tcPr>
          <w:p w:rsidR="00911A41" w:rsidRPr="003D114E" w:rsidRDefault="00911A41" w:rsidP="00F333F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shd w:val="clear" w:color="auto" w:fill="auto"/>
          </w:tcPr>
          <w:p w:rsidR="00911A41" w:rsidRPr="003D114E" w:rsidRDefault="00911A41" w:rsidP="00F333F6">
            <w:pPr>
              <w:pStyle w:val="invulveld"/>
              <w:framePr w:hSpace="0" w:wrap="auto" w:vAnchor="margin" w:xAlign="left" w:yAlign="inline"/>
              <w:suppressOverlap w:val="0"/>
            </w:pPr>
            <w:r>
              <w:t>m²</w:t>
            </w:r>
          </w:p>
        </w:tc>
        <w:tc>
          <w:tcPr>
            <w:tcW w:w="142" w:type="dxa"/>
            <w:tcBorders>
              <w:top w:val="nil"/>
              <w:left w:val="nil"/>
              <w:bottom w:val="nil"/>
              <w:right w:val="nil"/>
            </w:tcBorders>
          </w:tcPr>
          <w:p w:rsidR="00911A41" w:rsidRDefault="00911A41" w:rsidP="00F333F6">
            <w:pPr>
              <w:pStyle w:val="invulveld"/>
              <w:framePr w:hSpace="0" w:wrap="auto" w:vAnchor="margin" w:xAlign="left" w:yAlign="inline"/>
              <w:suppressOverlap w:val="0"/>
            </w:pPr>
          </w:p>
        </w:tc>
        <w:tc>
          <w:tcPr>
            <w:tcW w:w="850" w:type="dxa"/>
            <w:tcBorders>
              <w:top w:val="dotted" w:sz="6" w:space="0" w:color="auto"/>
              <w:left w:val="nil"/>
              <w:bottom w:val="dotted" w:sz="6" w:space="0" w:color="auto"/>
              <w:right w:val="nil"/>
            </w:tcBorders>
          </w:tcPr>
          <w:p w:rsidR="00911A41" w:rsidRDefault="00911A41" w:rsidP="00F333F6">
            <w:pPr>
              <w:pStyle w:val="invulveld"/>
              <w:framePr w:wrap="around"/>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51" w:type="dxa"/>
            <w:tcBorders>
              <w:top w:val="nil"/>
              <w:left w:val="nil"/>
              <w:bottom w:val="nil"/>
              <w:right w:val="nil"/>
            </w:tcBorders>
          </w:tcPr>
          <w:p w:rsidR="00911A41" w:rsidRDefault="00911A41" w:rsidP="00F333F6">
            <w:pPr>
              <w:pStyle w:val="invulveld"/>
              <w:framePr w:wrap="around"/>
            </w:pPr>
            <w:r>
              <w:t>m²</w:t>
            </w:r>
          </w:p>
        </w:tc>
      </w:tr>
      <w:tr w:rsidR="00911A41" w:rsidRPr="003D114E" w:rsidTr="00F333F6">
        <w:trPr>
          <w:gridAfter w:val="1"/>
          <w:wAfter w:w="8" w:type="dxa"/>
          <w:trHeight w:val="340"/>
        </w:trPr>
        <w:tc>
          <w:tcPr>
            <w:tcW w:w="397" w:type="dxa"/>
            <w:gridSpan w:val="2"/>
            <w:tcBorders>
              <w:top w:val="nil"/>
              <w:left w:val="nil"/>
              <w:bottom w:val="nil"/>
              <w:right w:val="nil"/>
            </w:tcBorders>
            <w:shd w:val="clear" w:color="auto" w:fill="auto"/>
          </w:tcPr>
          <w:p w:rsidR="00911A41" w:rsidRPr="00CA4C88" w:rsidRDefault="00911A41" w:rsidP="00F333F6">
            <w:pPr>
              <w:pStyle w:val="leeg"/>
            </w:pPr>
          </w:p>
        </w:tc>
        <w:tc>
          <w:tcPr>
            <w:tcW w:w="3772" w:type="dxa"/>
            <w:gridSpan w:val="8"/>
            <w:tcBorders>
              <w:top w:val="nil"/>
              <w:left w:val="nil"/>
              <w:bottom w:val="nil"/>
              <w:right w:val="nil"/>
            </w:tcBorders>
            <w:shd w:val="clear" w:color="auto" w:fill="auto"/>
          </w:tcPr>
          <w:p w:rsidR="00911A41" w:rsidRPr="003D114E" w:rsidRDefault="00911A41" w:rsidP="00F333F6">
            <w:pPr>
              <w:pStyle w:val="rechts"/>
            </w:pPr>
            <w:r>
              <w:t>verkoop van andere producten</w:t>
            </w:r>
          </w:p>
        </w:tc>
        <w:tc>
          <w:tcPr>
            <w:tcW w:w="142" w:type="dxa"/>
            <w:tcBorders>
              <w:top w:val="nil"/>
              <w:left w:val="nil"/>
              <w:bottom w:val="nil"/>
              <w:right w:val="nil"/>
            </w:tcBorders>
            <w:shd w:val="clear" w:color="auto" w:fill="auto"/>
          </w:tcPr>
          <w:p w:rsidR="00911A41" w:rsidRPr="003D114E" w:rsidRDefault="00911A41" w:rsidP="00F333F6"/>
        </w:tc>
        <w:tc>
          <w:tcPr>
            <w:tcW w:w="1063" w:type="dxa"/>
            <w:gridSpan w:val="2"/>
            <w:tcBorders>
              <w:top w:val="dotted" w:sz="6" w:space="0" w:color="auto"/>
              <w:left w:val="nil"/>
              <w:bottom w:val="dotted" w:sz="6" w:space="0" w:color="auto"/>
              <w:right w:val="nil"/>
            </w:tcBorders>
            <w:shd w:val="clear" w:color="auto" w:fill="auto"/>
          </w:tcPr>
          <w:p w:rsidR="00911A41" w:rsidRPr="003D114E" w:rsidRDefault="00911A41" w:rsidP="00F333F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63" w:type="dxa"/>
            <w:tcBorders>
              <w:top w:val="nil"/>
              <w:left w:val="nil"/>
              <w:bottom w:val="nil"/>
              <w:right w:val="nil"/>
            </w:tcBorders>
            <w:shd w:val="clear" w:color="auto" w:fill="auto"/>
          </w:tcPr>
          <w:p w:rsidR="00911A41" w:rsidRPr="003D114E" w:rsidRDefault="00911A41" w:rsidP="00F333F6">
            <w:pPr>
              <w:pStyle w:val="invulveld"/>
              <w:framePr w:hSpace="0" w:wrap="auto" w:vAnchor="margin" w:xAlign="left" w:yAlign="inline"/>
              <w:suppressOverlap w:val="0"/>
            </w:pPr>
            <w:r>
              <w:t>m²</w:t>
            </w:r>
          </w:p>
        </w:tc>
        <w:tc>
          <w:tcPr>
            <w:tcW w:w="142" w:type="dxa"/>
            <w:tcBorders>
              <w:top w:val="nil"/>
              <w:left w:val="nil"/>
              <w:bottom w:val="nil"/>
              <w:right w:val="nil"/>
            </w:tcBorders>
            <w:shd w:val="clear" w:color="auto" w:fill="auto"/>
          </w:tcPr>
          <w:p w:rsidR="00911A41" w:rsidRPr="003D114E" w:rsidRDefault="00911A41" w:rsidP="00F333F6">
            <w:pPr>
              <w:pStyle w:val="invulveld"/>
              <w:framePr w:hSpace="0" w:wrap="auto" w:vAnchor="margin" w:xAlign="left" w:yAlign="inline"/>
              <w:suppressOverlap w:val="0"/>
            </w:pPr>
          </w:p>
        </w:tc>
        <w:tc>
          <w:tcPr>
            <w:tcW w:w="1417" w:type="dxa"/>
            <w:tcBorders>
              <w:top w:val="dotted" w:sz="6" w:space="0" w:color="auto"/>
              <w:left w:val="nil"/>
              <w:bottom w:val="dotted" w:sz="6" w:space="0" w:color="auto"/>
              <w:right w:val="nil"/>
            </w:tcBorders>
            <w:shd w:val="clear" w:color="auto" w:fill="auto"/>
          </w:tcPr>
          <w:p w:rsidR="00911A41" w:rsidRPr="003D114E" w:rsidRDefault="00911A41" w:rsidP="00F333F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tcBorders>
              <w:top w:val="nil"/>
              <w:left w:val="nil"/>
              <w:bottom w:val="nil"/>
              <w:right w:val="nil"/>
            </w:tcBorders>
            <w:shd w:val="clear" w:color="auto" w:fill="auto"/>
          </w:tcPr>
          <w:p w:rsidR="00911A41" w:rsidRPr="003D114E" w:rsidRDefault="00911A41" w:rsidP="00F333F6">
            <w:pPr>
              <w:pStyle w:val="invulveld"/>
              <w:framePr w:hSpace="0" w:wrap="auto" w:vAnchor="margin" w:xAlign="left" w:yAlign="inline"/>
              <w:suppressOverlap w:val="0"/>
            </w:pPr>
            <w:r>
              <w:t>m²</w:t>
            </w:r>
          </w:p>
        </w:tc>
        <w:tc>
          <w:tcPr>
            <w:tcW w:w="142" w:type="dxa"/>
            <w:tcBorders>
              <w:top w:val="nil"/>
              <w:left w:val="nil"/>
              <w:bottom w:val="nil"/>
              <w:right w:val="nil"/>
            </w:tcBorders>
          </w:tcPr>
          <w:p w:rsidR="00911A41" w:rsidRDefault="00911A41" w:rsidP="00F333F6">
            <w:pPr>
              <w:pStyle w:val="invulveld"/>
              <w:framePr w:hSpace="0" w:wrap="auto" w:vAnchor="margin" w:xAlign="left" w:yAlign="inline"/>
              <w:suppressOverlap w:val="0"/>
            </w:pPr>
          </w:p>
        </w:tc>
        <w:tc>
          <w:tcPr>
            <w:tcW w:w="850" w:type="dxa"/>
            <w:tcBorders>
              <w:top w:val="dotted" w:sz="6" w:space="0" w:color="auto"/>
              <w:left w:val="nil"/>
              <w:bottom w:val="dotted" w:sz="6" w:space="0" w:color="auto"/>
              <w:right w:val="nil"/>
            </w:tcBorders>
          </w:tcPr>
          <w:p w:rsidR="00911A41" w:rsidRDefault="00911A41" w:rsidP="00F333F6">
            <w:pPr>
              <w:pStyle w:val="invulveld"/>
              <w:framePr w:hSpace="0" w:wrap="auto" w:vAnchor="margin" w:xAlign="left" w:yAlign="inline"/>
              <w:suppressOverlap w:val="0"/>
            </w:pPr>
            <w:r w:rsidRPr="003D114E">
              <w:fldChar w:fldCharType="begin">
                <w:ffData>
                  <w:name w:val=""/>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851" w:type="dxa"/>
            <w:tcBorders>
              <w:top w:val="nil"/>
              <w:left w:val="nil"/>
              <w:bottom w:val="nil"/>
              <w:right w:val="nil"/>
            </w:tcBorders>
          </w:tcPr>
          <w:p w:rsidR="00911A41" w:rsidRDefault="00911A41" w:rsidP="00F333F6">
            <w:pPr>
              <w:pStyle w:val="invulveld"/>
              <w:framePr w:hSpace="0" w:wrap="auto" w:vAnchor="margin" w:xAlign="left" w:yAlign="inline"/>
              <w:suppressOverlap w:val="0"/>
            </w:pPr>
            <w:r>
              <w:t>m²</w:t>
            </w:r>
          </w:p>
        </w:tc>
      </w:tr>
      <w:tr w:rsidR="00911A41" w:rsidRPr="003D114E" w:rsidTr="00F333F6">
        <w:trPr>
          <w:gridAfter w:val="1"/>
          <w:wAfter w:w="8" w:type="dxa"/>
          <w:trHeight w:hRule="exact" w:val="113"/>
        </w:trPr>
        <w:tc>
          <w:tcPr>
            <w:tcW w:w="10263" w:type="dxa"/>
            <w:gridSpan w:val="20"/>
            <w:tcBorders>
              <w:top w:val="nil"/>
              <w:left w:val="nil"/>
              <w:bottom w:val="nil"/>
              <w:right w:val="nil"/>
            </w:tcBorders>
            <w:shd w:val="clear" w:color="auto" w:fill="auto"/>
          </w:tcPr>
          <w:p w:rsidR="00911A41" w:rsidRPr="003D114E" w:rsidRDefault="00911A41" w:rsidP="00F333F6">
            <w:pPr>
              <w:pStyle w:val="nummersvragen"/>
              <w:framePr w:hSpace="0" w:wrap="auto" w:vAnchor="margin" w:xAlign="left" w:yAlign="inline"/>
              <w:suppressOverlap w:val="0"/>
              <w:jc w:val="left"/>
              <w:rPr>
                <w:color w:val="FFFFFF"/>
              </w:rPr>
            </w:pPr>
          </w:p>
        </w:tc>
      </w:tr>
      <w:tr w:rsidR="00911A41" w:rsidRPr="009647ED" w:rsidTr="00F333F6">
        <w:trPr>
          <w:gridAfter w:val="1"/>
          <w:wAfter w:w="8" w:type="dxa"/>
          <w:trHeight w:val="340"/>
        </w:trPr>
        <w:tc>
          <w:tcPr>
            <w:tcW w:w="397" w:type="dxa"/>
            <w:gridSpan w:val="2"/>
            <w:tcBorders>
              <w:top w:val="nil"/>
              <w:left w:val="nil"/>
              <w:bottom w:val="nil"/>
              <w:right w:val="nil"/>
            </w:tcBorders>
            <w:shd w:val="clear" w:color="auto" w:fill="auto"/>
          </w:tcPr>
          <w:p w:rsidR="00911A41" w:rsidRPr="009647ED" w:rsidRDefault="00911A41" w:rsidP="00F333F6">
            <w:pPr>
              <w:pStyle w:val="nummersvragen"/>
              <w:framePr w:hSpace="0" w:wrap="auto" w:vAnchor="margin" w:xAlign="left" w:yAlign="inline"/>
              <w:suppressOverlap w:val="0"/>
              <w:rPr>
                <w:rFonts w:asciiTheme="minorHAnsi" w:hAnsiTheme="minorHAnsi"/>
              </w:rPr>
            </w:pPr>
            <w:r w:rsidRPr="009647ED">
              <w:rPr>
                <w:rFonts w:asciiTheme="minorHAnsi" w:hAnsiTheme="minorHAnsi"/>
              </w:rPr>
              <w:lastRenderedPageBreak/>
              <w:t>5</w:t>
            </w:r>
          </w:p>
        </w:tc>
        <w:tc>
          <w:tcPr>
            <w:tcW w:w="9866" w:type="dxa"/>
            <w:gridSpan w:val="18"/>
            <w:tcBorders>
              <w:top w:val="nil"/>
              <w:left w:val="nil"/>
              <w:bottom w:val="nil"/>
              <w:right w:val="nil"/>
            </w:tcBorders>
            <w:shd w:val="clear" w:color="auto" w:fill="auto"/>
          </w:tcPr>
          <w:p w:rsidR="00911A41" w:rsidRPr="009647ED" w:rsidRDefault="00911A41" w:rsidP="00F333F6">
            <w:pPr>
              <w:pStyle w:val="Vraag"/>
              <w:rPr>
                <w:rFonts w:asciiTheme="minorHAnsi" w:hAnsiTheme="minorHAnsi"/>
              </w:rPr>
            </w:pPr>
            <w:r w:rsidRPr="009647ED">
              <w:rPr>
                <w:rFonts w:asciiTheme="minorHAnsi" w:hAnsiTheme="minorHAnsi"/>
              </w:rPr>
              <w:t xml:space="preserve">Als </w:t>
            </w:r>
            <w:r w:rsidRPr="009647ED">
              <w:t>uw handelszaak al geopend is, geef</w:t>
            </w:r>
            <w:r>
              <w:t>t u</w:t>
            </w:r>
            <w:r w:rsidRPr="009647ED">
              <w:t xml:space="preserve"> de datum vanaf wanneer </w:t>
            </w:r>
            <w:r>
              <w:t>er</w:t>
            </w:r>
            <w:r w:rsidRPr="009647ED">
              <w:t xml:space="preserve"> kleinhandelsactiviteiten </w:t>
            </w:r>
            <w:r>
              <w:t>worden</w:t>
            </w:r>
            <w:r w:rsidRPr="009647ED">
              <w:t xml:space="preserve"> uitgevoerd</w:t>
            </w:r>
            <w:r w:rsidRPr="009647ED">
              <w:rPr>
                <w:rFonts w:asciiTheme="minorHAnsi" w:hAnsiTheme="minorHAnsi"/>
              </w:rPr>
              <w:t>.</w:t>
            </w:r>
          </w:p>
          <w:p w:rsidR="00911A41" w:rsidRPr="009647ED" w:rsidRDefault="00911A41" w:rsidP="00F333F6">
            <w:pPr>
              <w:pStyle w:val="Vraag"/>
              <w:rPr>
                <w:rFonts w:asciiTheme="minorHAnsi" w:hAnsiTheme="minorHAnsi"/>
                <w:b w:val="0"/>
                <w:bCs/>
                <w:i/>
              </w:rPr>
            </w:pPr>
            <w:r>
              <w:rPr>
                <w:b w:val="0"/>
                <w:bCs/>
                <w:i/>
              </w:rPr>
              <w:t xml:space="preserve">Onder de </w:t>
            </w:r>
            <w:r w:rsidRPr="009647ED">
              <w:rPr>
                <w:b w:val="0"/>
                <w:bCs/>
                <w:i/>
              </w:rPr>
              <w:t>uitvoer</w:t>
            </w:r>
            <w:r>
              <w:rPr>
                <w:b w:val="0"/>
                <w:bCs/>
                <w:i/>
              </w:rPr>
              <w:t>i</w:t>
            </w:r>
            <w:r w:rsidRPr="009647ED">
              <w:rPr>
                <w:b w:val="0"/>
                <w:bCs/>
                <w:i/>
              </w:rPr>
              <w:t>n</w:t>
            </w:r>
            <w:r>
              <w:rPr>
                <w:b w:val="0"/>
                <w:bCs/>
                <w:i/>
              </w:rPr>
              <w:t>g</w:t>
            </w:r>
            <w:r w:rsidRPr="009647ED">
              <w:rPr>
                <w:b w:val="0"/>
                <w:bCs/>
                <w:i/>
              </w:rPr>
              <w:t xml:space="preserve"> van kleinhandelsactiviteiten word</w:t>
            </w:r>
            <w:r>
              <w:rPr>
                <w:b w:val="0"/>
                <w:bCs/>
                <w:i/>
              </w:rPr>
              <w:t xml:space="preserve">en alle dagen </w:t>
            </w:r>
            <w:r w:rsidRPr="009647ED">
              <w:rPr>
                <w:b w:val="0"/>
                <w:bCs/>
                <w:i/>
              </w:rPr>
              <w:t xml:space="preserve">verstaan waarop de specifieke locatie is ingericht </w:t>
            </w:r>
            <w:r>
              <w:rPr>
                <w:b w:val="0"/>
                <w:bCs/>
                <w:i/>
              </w:rPr>
              <w:t>om</w:t>
            </w:r>
            <w:r w:rsidRPr="009647ED">
              <w:rPr>
                <w:b w:val="0"/>
                <w:bCs/>
                <w:i/>
              </w:rPr>
              <w:t xml:space="preserve"> </w:t>
            </w:r>
            <w:r>
              <w:rPr>
                <w:b w:val="0"/>
                <w:bCs/>
                <w:i/>
              </w:rPr>
              <w:t xml:space="preserve">uw </w:t>
            </w:r>
            <w:r w:rsidRPr="009647ED">
              <w:rPr>
                <w:b w:val="0"/>
                <w:bCs/>
                <w:i/>
              </w:rPr>
              <w:t>handelsactiviteiten</w:t>
            </w:r>
            <w:r>
              <w:rPr>
                <w:b w:val="0"/>
                <w:bCs/>
                <w:i/>
              </w:rPr>
              <w:t xml:space="preserve"> uit te oefenen</w:t>
            </w:r>
            <w:r w:rsidRPr="009647ED">
              <w:rPr>
                <w:b w:val="0"/>
                <w:bCs/>
                <w:i/>
              </w:rPr>
              <w:t xml:space="preserve">, zoals </w:t>
            </w:r>
            <w:r>
              <w:rPr>
                <w:b w:val="0"/>
                <w:bCs/>
                <w:i/>
              </w:rPr>
              <w:t xml:space="preserve">aangetoond door </w:t>
            </w:r>
            <w:r w:rsidRPr="009647ED">
              <w:rPr>
                <w:b w:val="0"/>
                <w:bCs/>
                <w:i/>
              </w:rPr>
              <w:t xml:space="preserve">de aanwezigheid van koopwaren en winkeluitrusting, en niet alleen </w:t>
            </w:r>
            <w:r>
              <w:rPr>
                <w:b w:val="0"/>
                <w:bCs/>
                <w:i/>
              </w:rPr>
              <w:t>de dagen waarop</w:t>
            </w:r>
            <w:r w:rsidRPr="009647ED">
              <w:rPr>
                <w:b w:val="0"/>
                <w:bCs/>
                <w:i/>
              </w:rPr>
              <w:t xml:space="preserve"> de handelszaak open is voor het cliënteel</w:t>
            </w:r>
            <w:r w:rsidRPr="009647ED">
              <w:rPr>
                <w:rFonts w:asciiTheme="minorHAnsi" w:hAnsiTheme="minorHAnsi"/>
                <w:b w:val="0"/>
                <w:bCs/>
                <w:i/>
              </w:rPr>
              <w:t>.</w:t>
            </w:r>
          </w:p>
        </w:tc>
      </w:tr>
      <w:tr w:rsidR="00911A41" w:rsidRPr="003D114E" w:rsidTr="00F333F6">
        <w:trPr>
          <w:gridAfter w:val="1"/>
          <w:wAfter w:w="8" w:type="dxa"/>
          <w:trHeight w:val="340"/>
        </w:trPr>
        <w:tc>
          <w:tcPr>
            <w:tcW w:w="389" w:type="dxa"/>
            <w:tcBorders>
              <w:top w:val="nil"/>
              <w:left w:val="nil"/>
              <w:bottom w:val="nil"/>
              <w:right w:val="nil"/>
            </w:tcBorders>
            <w:shd w:val="clear" w:color="auto" w:fill="auto"/>
          </w:tcPr>
          <w:p w:rsidR="00911A41" w:rsidRPr="00463023" w:rsidRDefault="00911A41" w:rsidP="00F333F6">
            <w:pPr>
              <w:pStyle w:val="leeg"/>
            </w:pPr>
          </w:p>
        </w:tc>
        <w:tc>
          <w:tcPr>
            <w:tcW w:w="661" w:type="dxa"/>
            <w:gridSpan w:val="4"/>
            <w:tcBorders>
              <w:top w:val="nil"/>
              <w:left w:val="nil"/>
              <w:bottom w:val="nil"/>
              <w:right w:val="nil"/>
            </w:tcBorders>
            <w:shd w:val="clear" w:color="auto" w:fill="auto"/>
            <w:vAlign w:val="bottom"/>
          </w:tcPr>
          <w:p w:rsidR="00911A41" w:rsidRPr="003D114E" w:rsidRDefault="00911A41" w:rsidP="00F333F6">
            <w:pPr>
              <w:jc w:val="right"/>
              <w:rPr>
                <w:sz w:val="14"/>
                <w:szCs w:val="14"/>
              </w:rPr>
            </w:pPr>
            <w:r w:rsidRPr="003D114E">
              <w:rPr>
                <w:sz w:val="14"/>
                <w:szCs w:val="14"/>
              </w:rPr>
              <w:t>dag</w:t>
            </w:r>
          </w:p>
        </w:tc>
        <w:tc>
          <w:tcPr>
            <w:tcW w:w="567" w:type="dxa"/>
            <w:tcBorders>
              <w:top w:val="nil"/>
              <w:left w:val="nil"/>
              <w:bottom w:val="dotted" w:sz="6" w:space="0" w:color="auto"/>
              <w:right w:val="nil"/>
            </w:tcBorders>
            <w:shd w:val="clear" w:color="auto" w:fill="auto"/>
          </w:tcPr>
          <w:p w:rsidR="00911A41" w:rsidRPr="003D114E" w:rsidRDefault="00911A41" w:rsidP="00F333F6">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26" w:type="dxa"/>
            <w:tcBorders>
              <w:top w:val="nil"/>
              <w:left w:val="nil"/>
              <w:bottom w:val="nil"/>
              <w:right w:val="nil"/>
            </w:tcBorders>
            <w:shd w:val="clear" w:color="auto" w:fill="auto"/>
            <w:vAlign w:val="bottom"/>
          </w:tcPr>
          <w:p w:rsidR="00911A41" w:rsidRPr="003D114E" w:rsidRDefault="00911A41" w:rsidP="00F333F6">
            <w:pPr>
              <w:jc w:val="right"/>
              <w:rPr>
                <w:sz w:val="14"/>
                <w:szCs w:val="14"/>
              </w:rPr>
            </w:pPr>
            <w:r w:rsidRPr="003D114E">
              <w:rPr>
                <w:sz w:val="14"/>
                <w:szCs w:val="14"/>
              </w:rPr>
              <w:t>maand</w:t>
            </w:r>
          </w:p>
        </w:tc>
        <w:tc>
          <w:tcPr>
            <w:tcW w:w="525" w:type="dxa"/>
            <w:tcBorders>
              <w:top w:val="nil"/>
              <w:left w:val="nil"/>
              <w:bottom w:val="dotted" w:sz="6" w:space="0" w:color="auto"/>
              <w:right w:val="nil"/>
            </w:tcBorders>
            <w:shd w:val="clear" w:color="auto" w:fill="auto"/>
          </w:tcPr>
          <w:p w:rsidR="00911A41" w:rsidRPr="003D114E" w:rsidRDefault="00911A41" w:rsidP="00F333F6">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627" w:type="dxa"/>
            <w:tcBorders>
              <w:top w:val="nil"/>
              <w:left w:val="nil"/>
              <w:bottom w:val="nil"/>
              <w:right w:val="nil"/>
            </w:tcBorders>
            <w:shd w:val="clear" w:color="auto" w:fill="auto"/>
            <w:vAlign w:val="bottom"/>
          </w:tcPr>
          <w:p w:rsidR="00911A41" w:rsidRPr="003D114E" w:rsidRDefault="00911A41" w:rsidP="00F333F6">
            <w:pPr>
              <w:jc w:val="right"/>
              <w:rPr>
                <w:sz w:val="14"/>
                <w:szCs w:val="14"/>
              </w:rPr>
            </w:pPr>
            <w:r w:rsidRPr="003D114E">
              <w:rPr>
                <w:sz w:val="14"/>
                <w:szCs w:val="14"/>
              </w:rPr>
              <w:t>jaar</w:t>
            </w:r>
          </w:p>
        </w:tc>
        <w:tc>
          <w:tcPr>
            <w:tcW w:w="847" w:type="dxa"/>
            <w:gridSpan w:val="3"/>
            <w:tcBorders>
              <w:top w:val="nil"/>
              <w:left w:val="nil"/>
              <w:bottom w:val="dotted" w:sz="6" w:space="0" w:color="auto"/>
              <w:right w:val="nil"/>
            </w:tcBorders>
            <w:shd w:val="clear" w:color="auto" w:fill="auto"/>
          </w:tcPr>
          <w:p w:rsidR="00911A41" w:rsidRPr="003D114E" w:rsidRDefault="00911A41" w:rsidP="00F333F6">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921" w:type="dxa"/>
            <w:gridSpan w:val="8"/>
            <w:tcBorders>
              <w:top w:val="nil"/>
              <w:left w:val="nil"/>
              <w:bottom w:val="nil"/>
              <w:right w:val="nil"/>
            </w:tcBorders>
            <w:shd w:val="clear" w:color="auto" w:fill="auto"/>
          </w:tcPr>
          <w:p w:rsidR="00911A41" w:rsidRPr="003D114E" w:rsidRDefault="00911A41" w:rsidP="00F333F6"/>
        </w:tc>
      </w:tr>
      <w:tr w:rsidR="00911A41" w:rsidRPr="009647ED" w:rsidTr="00F333F6">
        <w:trPr>
          <w:gridAfter w:val="1"/>
          <w:wAfter w:w="8" w:type="dxa"/>
          <w:trHeight w:hRule="exact" w:val="113"/>
        </w:trPr>
        <w:tc>
          <w:tcPr>
            <w:tcW w:w="10263" w:type="dxa"/>
            <w:gridSpan w:val="20"/>
            <w:tcBorders>
              <w:top w:val="nil"/>
              <w:left w:val="nil"/>
              <w:bottom w:val="nil"/>
              <w:right w:val="nil"/>
            </w:tcBorders>
            <w:shd w:val="clear" w:color="auto" w:fill="auto"/>
          </w:tcPr>
          <w:p w:rsidR="00911A41" w:rsidRPr="009647ED" w:rsidRDefault="00911A41" w:rsidP="00F333F6">
            <w:pPr>
              <w:rPr>
                <w:color w:val="FFFFFF"/>
              </w:rPr>
            </w:pPr>
          </w:p>
        </w:tc>
      </w:tr>
      <w:tr w:rsidR="00911A41" w:rsidRPr="009647ED" w:rsidTr="00F333F6">
        <w:trPr>
          <w:trHeight w:val="340"/>
        </w:trPr>
        <w:tc>
          <w:tcPr>
            <w:tcW w:w="397" w:type="dxa"/>
            <w:gridSpan w:val="2"/>
            <w:tcBorders>
              <w:top w:val="nil"/>
              <w:left w:val="nil"/>
              <w:bottom w:val="nil"/>
              <w:right w:val="nil"/>
            </w:tcBorders>
            <w:shd w:val="clear" w:color="auto" w:fill="auto"/>
          </w:tcPr>
          <w:p w:rsidR="00911A41" w:rsidRPr="009647ED" w:rsidRDefault="00911A41" w:rsidP="00F333F6">
            <w:pPr>
              <w:pStyle w:val="nummersvragen"/>
              <w:framePr w:hSpace="0" w:wrap="auto" w:vAnchor="margin" w:xAlign="left" w:yAlign="inline"/>
              <w:suppressOverlap w:val="0"/>
            </w:pPr>
            <w:r w:rsidRPr="009647ED">
              <w:t>6</w:t>
            </w:r>
          </w:p>
        </w:tc>
        <w:tc>
          <w:tcPr>
            <w:tcW w:w="9874" w:type="dxa"/>
            <w:gridSpan w:val="19"/>
            <w:tcBorders>
              <w:top w:val="nil"/>
              <w:left w:val="nil"/>
              <w:bottom w:val="nil"/>
              <w:right w:val="nil"/>
            </w:tcBorders>
            <w:shd w:val="clear" w:color="auto" w:fill="auto"/>
          </w:tcPr>
          <w:p w:rsidR="00911A41" w:rsidRPr="00F74587" w:rsidRDefault="00911A41" w:rsidP="00F333F6">
            <w:pPr>
              <w:pStyle w:val="Aanwijzing"/>
            </w:pPr>
            <w:r w:rsidRPr="009647ED">
              <w:t xml:space="preserve">Voeg bij dit formulier een toelichtingsdocument waarin u minstens </w:t>
            </w:r>
            <w:r>
              <w:t xml:space="preserve">de </w:t>
            </w:r>
            <w:r w:rsidRPr="009647ED">
              <w:t xml:space="preserve">volgende informatie </w:t>
            </w:r>
            <w:r>
              <w:t>opneemt</w:t>
            </w:r>
            <w:r w:rsidRPr="009647ED">
              <w:t>:</w:t>
            </w:r>
          </w:p>
          <w:p w:rsidR="00911A41" w:rsidRDefault="00911A41" w:rsidP="00F333F6">
            <w:pPr>
              <w:ind w:left="170" w:hanging="141"/>
              <w:jc w:val="both"/>
              <w:rPr>
                <w:i/>
              </w:rPr>
            </w:pPr>
            <w:r w:rsidRPr="008C0FC9">
              <w:rPr>
                <w:i/>
              </w:rPr>
              <w:t xml:space="preserve">- per gebouw en per verdieping de netto-oppervlakte van de huidige en toekomstige functies. Vermeld daarbij of het gebouw of bepaalde delen ervan op dit moment leegstaan. Geef ook de netto-oppervlakte die wordt gebruikt als stockageruimte voor </w:t>
            </w:r>
            <w:r>
              <w:rPr>
                <w:i/>
              </w:rPr>
              <w:t xml:space="preserve">de </w:t>
            </w:r>
            <w:r w:rsidRPr="008C0FC9">
              <w:rPr>
                <w:i/>
              </w:rPr>
              <w:t>fysieke verkoop in de winkel of voor e-commercedoeleinden</w:t>
            </w:r>
            <w:r>
              <w:rPr>
                <w:i/>
              </w:rPr>
              <w:t>.</w:t>
            </w:r>
          </w:p>
          <w:p w:rsidR="00911A41" w:rsidRPr="008C0FC9" w:rsidRDefault="00911A41" w:rsidP="00F333F6">
            <w:pPr>
              <w:ind w:left="170" w:hanging="141"/>
              <w:jc w:val="both"/>
              <w:rPr>
                <w:i/>
              </w:rPr>
            </w:pPr>
            <w:r>
              <w:rPr>
                <w:i/>
              </w:rPr>
              <w:t>- als uw aanvraag een handelsgeheel betreft, een verplicht inrichtingsplan waarop de verschillende functies en de afzonderlijke handelseenheden met hun bruto oppervlakten worden ingetekend. Ook de netto handelsoppervlakte per handelseenheid wordt vermeld in het inrichtingsplan.</w:t>
            </w:r>
          </w:p>
          <w:p w:rsidR="00911A41" w:rsidRDefault="00911A41" w:rsidP="00911A41">
            <w:pPr>
              <w:pStyle w:val="Lijstalinea"/>
              <w:numPr>
                <w:ilvl w:val="0"/>
                <w:numId w:val="1"/>
              </w:numPr>
              <w:ind w:left="170" w:hanging="142"/>
              <w:jc w:val="both"/>
              <w:rPr>
                <w:i/>
              </w:rPr>
            </w:pPr>
            <w:r w:rsidRPr="008C0FC9">
              <w:rPr>
                <w:i/>
              </w:rPr>
              <w:t>het type winkels dat u beoogt, bijvoorbeeld ketens, speciaalzaken, zelfstandige uitbaters of belevingswinkels.</w:t>
            </w:r>
            <w:r w:rsidRPr="00F74587">
              <w:rPr>
                <w:i/>
              </w:rPr>
              <w:t xml:space="preserve"> </w:t>
            </w:r>
            <w:r>
              <w:rPr>
                <w:i/>
              </w:rPr>
              <w:t>Indien</w:t>
            </w:r>
            <w:r w:rsidRPr="008C0FC9">
              <w:rPr>
                <w:i/>
              </w:rPr>
              <w:t xml:space="preserve"> </w:t>
            </w:r>
            <w:r>
              <w:rPr>
                <w:i/>
              </w:rPr>
              <w:t>gekend geeft u</w:t>
            </w:r>
            <w:r w:rsidRPr="008C0FC9">
              <w:rPr>
                <w:i/>
              </w:rPr>
              <w:t xml:space="preserve"> de namen op van de winkels die zich in uw project zullen vestigen. Als de namen nog niet bekend zijn, geeft u voorbeelden van winkels waarop u mikt met uw project</w:t>
            </w:r>
            <w:r>
              <w:rPr>
                <w:i/>
              </w:rPr>
              <w:t>.</w:t>
            </w:r>
          </w:p>
          <w:p w:rsidR="00911A41" w:rsidRPr="008C0FC9" w:rsidRDefault="00911A41" w:rsidP="00911A41">
            <w:pPr>
              <w:pStyle w:val="Lijstalinea"/>
              <w:numPr>
                <w:ilvl w:val="0"/>
                <w:numId w:val="1"/>
              </w:numPr>
              <w:ind w:left="170" w:hanging="142"/>
              <w:jc w:val="both"/>
              <w:rPr>
                <w:i/>
              </w:rPr>
            </w:pPr>
            <w:r>
              <w:rPr>
                <w:i/>
              </w:rPr>
              <w:t>Het verzorgingsgebied van uw kleinhandelsbedrijf of handelsgeheel rekening houdend met de bereikbaarheid van uw kleinhandelsbedrijf of handelsgeheel, ook voor de minder mobiele burgers.</w:t>
            </w:r>
          </w:p>
          <w:p w:rsidR="00911A41" w:rsidRPr="009647ED" w:rsidRDefault="00911A41" w:rsidP="00911A41">
            <w:pPr>
              <w:pStyle w:val="Lijstalinea"/>
              <w:numPr>
                <w:ilvl w:val="0"/>
                <w:numId w:val="1"/>
              </w:numPr>
              <w:ind w:left="170" w:hanging="142"/>
              <w:jc w:val="both"/>
              <w:rPr>
                <w:rStyle w:val="Nadruk"/>
              </w:rPr>
            </w:pPr>
            <w:r w:rsidRPr="00F74587">
              <w:rPr>
                <w:i/>
              </w:rPr>
              <w:t>de openingstijden van de winkels.</w:t>
            </w:r>
            <w:r w:rsidRPr="00BC4FBB" w:rsidDel="0081489B">
              <w:rPr>
                <w:i/>
              </w:rPr>
              <w:t xml:space="preserve"> </w:t>
            </w:r>
          </w:p>
        </w:tc>
      </w:tr>
      <w:tr w:rsidR="00911A41" w:rsidRPr="009647ED" w:rsidTr="00F333F6">
        <w:trPr>
          <w:gridAfter w:val="1"/>
          <w:wAfter w:w="8" w:type="dxa"/>
          <w:trHeight w:hRule="exact" w:val="113"/>
        </w:trPr>
        <w:tc>
          <w:tcPr>
            <w:tcW w:w="10263" w:type="dxa"/>
            <w:gridSpan w:val="20"/>
            <w:tcBorders>
              <w:top w:val="nil"/>
              <w:left w:val="nil"/>
              <w:bottom w:val="nil"/>
              <w:right w:val="nil"/>
            </w:tcBorders>
            <w:shd w:val="clear" w:color="auto" w:fill="auto"/>
          </w:tcPr>
          <w:p w:rsidR="00911A41" w:rsidRPr="009647ED" w:rsidRDefault="00911A41" w:rsidP="00F333F6">
            <w:pPr>
              <w:pStyle w:val="nummersvragen"/>
              <w:framePr w:hSpace="0" w:wrap="auto" w:vAnchor="margin" w:xAlign="left" w:yAlign="inline"/>
              <w:suppressOverlap w:val="0"/>
              <w:jc w:val="left"/>
              <w:rPr>
                <w:color w:val="FFFFFF"/>
              </w:rPr>
            </w:pPr>
          </w:p>
        </w:tc>
      </w:tr>
      <w:tr w:rsidR="00911A41" w:rsidRPr="009647ED" w:rsidTr="00F333F6">
        <w:trPr>
          <w:trHeight w:val="340"/>
        </w:trPr>
        <w:tc>
          <w:tcPr>
            <w:tcW w:w="397" w:type="dxa"/>
            <w:gridSpan w:val="2"/>
            <w:tcBorders>
              <w:top w:val="nil"/>
              <w:left w:val="nil"/>
              <w:bottom w:val="nil"/>
              <w:right w:val="nil"/>
            </w:tcBorders>
            <w:shd w:val="clear" w:color="auto" w:fill="auto"/>
          </w:tcPr>
          <w:p w:rsidR="00911A41" w:rsidRPr="009647ED" w:rsidRDefault="00911A41" w:rsidP="00F333F6">
            <w:pPr>
              <w:pStyle w:val="nummersvragen"/>
              <w:framePr w:hSpace="0" w:wrap="auto" w:vAnchor="margin" w:xAlign="left" w:yAlign="inline"/>
              <w:suppressOverlap w:val="0"/>
            </w:pPr>
            <w:r w:rsidRPr="009647ED">
              <w:t>7</w:t>
            </w:r>
          </w:p>
        </w:tc>
        <w:tc>
          <w:tcPr>
            <w:tcW w:w="9874" w:type="dxa"/>
            <w:gridSpan w:val="19"/>
            <w:tcBorders>
              <w:top w:val="nil"/>
              <w:left w:val="nil"/>
              <w:bottom w:val="nil"/>
              <w:right w:val="nil"/>
            </w:tcBorders>
            <w:shd w:val="clear" w:color="auto" w:fill="auto"/>
          </w:tcPr>
          <w:p w:rsidR="00911A41" w:rsidRPr="0040760A" w:rsidRDefault="00911A41" w:rsidP="00F333F6">
            <w:pPr>
              <w:pStyle w:val="Aanwijzing"/>
            </w:pPr>
            <w:r w:rsidRPr="009647ED">
              <w:t xml:space="preserve">Voeg bij </w:t>
            </w:r>
            <w:r w:rsidRPr="0040760A">
              <w:t>dit formulier een mobiliteitsstudie, zoals omschreven in addendum E1bis</w:t>
            </w:r>
            <w:r>
              <w:t>,</w:t>
            </w:r>
            <w:r w:rsidRPr="0040760A">
              <w:t xml:space="preserve"> of een mobiliteitstoets, zoals omschreven in addendum E1ter.</w:t>
            </w:r>
          </w:p>
          <w:p w:rsidR="00911A41" w:rsidRPr="009647ED" w:rsidRDefault="00911A41" w:rsidP="00F333F6">
            <w:pPr>
              <w:pStyle w:val="Aanwijzing"/>
              <w:tabs>
                <w:tab w:val="left" w:pos="312"/>
              </w:tabs>
              <w:ind w:left="0"/>
              <w:rPr>
                <w:rStyle w:val="Nadruk"/>
              </w:rPr>
            </w:pPr>
            <w:r w:rsidRPr="0040760A">
              <w:t xml:space="preserve">U bent verplicht een mobiliteitsstudie aan te leveren vanaf een brutovloeroppervlakte van 15.000 m² voor het totale project of bij </w:t>
            </w:r>
            <w:r>
              <w:t xml:space="preserve">de </w:t>
            </w:r>
            <w:r w:rsidRPr="0040760A">
              <w:t>aanleg van ten minste 200 parkeerplaatsen</w:t>
            </w:r>
            <w:r>
              <w:t>.</w:t>
            </w:r>
          </w:p>
        </w:tc>
      </w:tr>
    </w:tbl>
    <w:p w:rsidR="00911A41" w:rsidRDefault="00911A41" w:rsidP="00911A41"/>
    <w:p w:rsidR="00911A41" w:rsidRPr="003D114E" w:rsidRDefault="00911A41" w:rsidP="00911A41"/>
    <w:p w:rsidR="009C200C" w:rsidRDefault="009C200C">
      <w:bookmarkStart w:id="0" w:name="_GoBack"/>
      <w:bookmarkEnd w:id="0"/>
    </w:p>
    <w:sectPr w:rsidR="009C200C" w:rsidSect="00605531">
      <w:pgSz w:w="11906" w:h="16838" w:code="9"/>
      <w:pgMar w:top="680" w:right="680" w:bottom="1814" w:left="851" w:header="709" w:footer="79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D1FCE"/>
    <w:multiLevelType w:val="hybridMultilevel"/>
    <w:tmpl w:val="4DFE6B28"/>
    <w:lvl w:ilvl="0" w:tplc="740C6258">
      <w:numFmt w:val="bullet"/>
      <w:lvlText w:val="-"/>
      <w:lvlJc w:val="left"/>
      <w:pPr>
        <w:ind w:left="388" w:hanging="360"/>
      </w:pPr>
      <w:rPr>
        <w:rFonts w:ascii="Calibri" w:eastAsiaTheme="minorHAnsi" w:hAnsi="Calibri" w:cs="Calibri" w:hint="default"/>
        <w:i/>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1"/>
    <w:rsid w:val="00911A41"/>
    <w:rsid w:val="009C20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347D5-00D9-474D-80ED-96D711EB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911A41"/>
    <w:pPr>
      <w:spacing w:after="0" w:line="240" w:lineRule="auto"/>
    </w:pPr>
    <w:rPr>
      <w:rFonts w:ascii="Calibri" w:hAnsi="Calibri" w:cs="Calibri"/>
      <w:color w:val="000000" w:themeColor="text1"/>
      <w:sz w:val="20"/>
      <w:szCs w:val="20"/>
    </w:rPr>
  </w:style>
  <w:style w:type="paragraph" w:styleId="Kop1">
    <w:name w:val="heading 1"/>
    <w:basedOn w:val="Standaard"/>
    <w:next w:val="Standaard"/>
    <w:link w:val="Kop1Char"/>
    <w:uiPriority w:val="1"/>
    <w:qFormat/>
    <w:rsid w:val="00911A41"/>
    <w:pPr>
      <w:keepNext/>
      <w:keepLines/>
      <w:spacing w:before="320"/>
      <w:outlineLvl w:val="0"/>
    </w:pPr>
    <w:rPr>
      <w:rFonts w:eastAsiaTheme="majorEastAsia" w:cstheme="majorBidi"/>
      <w:b/>
      <w:bCs/>
      <w:color w:val="FFFFFF" w:themeColor="background1"/>
      <w:sz w:val="24"/>
      <w:szCs w:val="28"/>
    </w:rPr>
  </w:style>
  <w:style w:type="paragraph" w:styleId="Kop3">
    <w:name w:val="heading 3"/>
    <w:basedOn w:val="Standaard"/>
    <w:next w:val="Standaard"/>
    <w:link w:val="Kop3Char"/>
    <w:uiPriority w:val="9"/>
    <w:semiHidden/>
    <w:unhideWhenUsed/>
    <w:qFormat/>
    <w:rsid w:val="00911A4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911A41"/>
    <w:rPr>
      <w:rFonts w:ascii="Calibri" w:eastAsiaTheme="majorEastAsia" w:hAnsi="Calibri" w:cstheme="majorBidi"/>
      <w:b/>
      <w:bCs/>
      <w:color w:val="FFFFFF" w:themeColor="background1"/>
      <w:sz w:val="24"/>
      <w:szCs w:val="28"/>
    </w:rPr>
  </w:style>
  <w:style w:type="paragraph" w:styleId="Lijstalinea">
    <w:name w:val="List Paragraph"/>
    <w:aliases w:val="Bulleted Lijst"/>
    <w:basedOn w:val="Standaard"/>
    <w:link w:val="LijstalineaChar"/>
    <w:uiPriority w:val="34"/>
    <w:qFormat/>
    <w:rsid w:val="00911A41"/>
    <w:pPr>
      <w:ind w:left="720"/>
      <w:contextualSpacing/>
    </w:pPr>
  </w:style>
  <w:style w:type="paragraph" w:customStyle="1" w:styleId="rechts">
    <w:name w:val="rechts"/>
    <w:basedOn w:val="Standaard"/>
    <w:link w:val="rechtsChar"/>
    <w:uiPriority w:val="1"/>
    <w:qFormat/>
    <w:rsid w:val="00911A41"/>
    <w:pPr>
      <w:jc w:val="right"/>
    </w:pPr>
  </w:style>
  <w:style w:type="character" w:customStyle="1" w:styleId="rechtsChar">
    <w:name w:val="rechts Char"/>
    <w:basedOn w:val="Standaardalinea-lettertype"/>
    <w:link w:val="rechts"/>
    <w:uiPriority w:val="1"/>
    <w:rsid w:val="00911A41"/>
    <w:rPr>
      <w:rFonts w:ascii="Calibri" w:hAnsi="Calibri" w:cs="Calibri"/>
      <w:color w:val="000000" w:themeColor="text1"/>
      <w:sz w:val="20"/>
      <w:szCs w:val="20"/>
    </w:rPr>
  </w:style>
  <w:style w:type="character" w:styleId="Zwaar">
    <w:name w:val="Strong"/>
    <w:basedOn w:val="Standaardalinea-lettertype"/>
    <w:uiPriority w:val="22"/>
    <w:qFormat/>
    <w:rsid w:val="00911A41"/>
    <w:rPr>
      <w:b/>
      <w:bCs/>
    </w:rPr>
  </w:style>
  <w:style w:type="character" w:styleId="Nadruk">
    <w:name w:val="Emphasis"/>
    <w:aliases w:val="aanwijzing"/>
    <w:basedOn w:val="Standaardalinea-lettertype"/>
    <w:uiPriority w:val="20"/>
    <w:qFormat/>
    <w:rsid w:val="00911A41"/>
    <w:rPr>
      <w:rFonts w:ascii="Calibri" w:hAnsi="Calibri"/>
      <w:b w:val="0"/>
      <w:i/>
      <w:iCs/>
      <w:sz w:val="20"/>
    </w:rPr>
  </w:style>
  <w:style w:type="paragraph" w:customStyle="1" w:styleId="invulveld">
    <w:name w:val="invulveld"/>
    <w:basedOn w:val="Standaard"/>
    <w:uiPriority w:val="1"/>
    <w:qFormat/>
    <w:rsid w:val="00911A41"/>
    <w:pPr>
      <w:framePr w:hSpace="142" w:wrap="around" w:vAnchor="text" w:hAnchor="text" w:x="55" w:y="1"/>
      <w:suppressOverlap/>
    </w:pPr>
  </w:style>
  <w:style w:type="paragraph" w:customStyle="1" w:styleId="kolomhoofd">
    <w:name w:val="kolomhoofd"/>
    <w:basedOn w:val="Kop3"/>
    <w:uiPriority w:val="1"/>
    <w:qFormat/>
    <w:rsid w:val="00911A41"/>
    <w:pPr>
      <w:keepLines w:val="0"/>
      <w:framePr w:wrap="auto" w:hAnchor="text" w:x="55"/>
      <w:pBdr>
        <w:top w:val="single" w:sz="12" w:space="0" w:color="7F7F7F" w:themeColor="text1" w:themeTint="80"/>
        <w:bottom w:val="single" w:sz="12" w:space="2" w:color="7F7F7F" w:themeColor="text1" w:themeTint="80"/>
      </w:pBdr>
      <w:spacing w:before="0"/>
    </w:pPr>
    <w:rPr>
      <w:rFonts w:ascii="Calibri" w:eastAsia="Times New Roman" w:hAnsi="Calibri" w:cs="Times New Roman"/>
      <w:b/>
      <w:color w:val="000000" w:themeColor="text1"/>
      <w:sz w:val="20"/>
      <w:szCs w:val="20"/>
      <w:lang w:val="nl-NL" w:eastAsia="nl-NL"/>
    </w:rPr>
  </w:style>
  <w:style w:type="paragraph" w:customStyle="1" w:styleId="nummersvragen">
    <w:name w:val="nummers vragen"/>
    <w:basedOn w:val="Standaard"/>
    <w:uiPriority w:val="1"/>
    <w:qFormat/>
    <w:rsid w:val="00911A41"/>
    <w:pPr>
      <w:framePr w:hSpace="142" w:wrap="around" w:vAnchor="text" w:hAnchor="text" w:x="55" w:y="1"/>
      <w:suppressOverlap/>
      <w:jc w:val="right"/>
    </w:pPr>
    <w:rPr>
      <w:b/>
    </w:rPr>
  </w:style>
  <w:style w:type="paragraph" w:customStyle="1" w:styleId="aankruishokje">
    <w:name w:val="aankruishokje"/>
    <w:basedOn w:val="Standaard"/>
    <w:uiPriority w:val="1"/>
    <w:qFormat/>
    <w:rsid w:val="00911A41"/>
    <w:pPr>
      <w:spacing w:before="40"/>
    </w:pPr>
    <w:rPr>
      <w:sz w:val="18"/>
      <w:szCs w:val="18"/>
    </w:rPr>
  </w:style>
  <w:style w:type="paragraph" w:customStyle="1" w:styleId="leeg">
    <w:name w:val="leeg"/>
    <w:basedOn w:val="Standaard"/>
    <w:qFormat/>
    <w:rsid w:val="00911A41"/>
    <w:pPr>
      <w:jc w:val="right"/>
    </w:pPr>
  </w:style>
  <w:style w:type="paragraph" w:customStyle="1" w:styleId="Vraag">
    <w:name w:val="Vraag"/>
    <w:basedOn w:val="Standaard"/>
    <w:link w:val="VraagChar"/>
    <w:qFormat/>
    <w:rsid w:val="00911A41"/>
    <w:pPr>
      <w:ind w:left="29"/>
    </w:pPr>
    <w:rPr>
      <w:b/>
    </w:rPr>
  </w:style>
  <w:style w:type="paragraph" w:customStyle="1" w:styleId="Aanwijzing">
    <w:name w:val="Aanwijzing"/>
    <w:basedOn w:val="Standaard"/>
    <w:link w:val="AanwijzingChar"/>
    <w:qFormat/>
    <w:rsid w:val="00911A41"/>
    <w:pPr>
      <w:ind w:left="28"/>
    </w:pPr>
    <w:rPr>
      <w:bCs/>
      <w:i/>
    </w:rPr>
  </w:style>
  <w:style w:type="character" w:customStyle="1" w:styleId="VraagChar">
    <w:name w:val="Vraag Char"/>
    <w:basedOn w:val="Standaardalinea-lettertype"/>
    <w:link w:val="Vraag"/>
    <w:rsid w:val="00911A41"/>
    <w:rPr>
      <w:rFonts w:ascii="Calibri" w:hAnsi="Calibri" w:cs="Calibri"/>
      <w:b/>
      <w:color w:val="000000" w:themeColor="text1"/>
      <w:sz w:val="20"/>
      <w:szCs w:val="20"/>
    </w:rPr>
  </w:style>
  <w:style w:type="character" w:customStyle="1" w:styleId="AanwijzingChar">
    <w:name w:val="Aanwijzing Char"/>
    <w:basedOn w:val="Standaardalinea-lettertype"/>
    <w:link w:val="Aanwijzing"/>
    <w:rsid w:val="00911A41"/>
    <w:rPr>
      <w:rFonts w:ascii="Calibri" w:hAnsi="Calibri" w:cs="Calibri"/>
      <w:bCs/>
      <w:i/>
      <w:color w:val="000000" w:themeColor="text1"/>
      <w:sz w:val="20"/>
      <w:szCs w:val="20"/>
    </w:rPr>
  </w:style>
  <w:style w:type="character" w:customStyle="1" w:styleId="LijstalineaChar">
    <w:name w:val="Lijstalinea Char"/>
    <w:aliases w:val="Bulleted Lijst Char"/>
    <w:link w:val="Lijstalinea"/>
    <w:uiPriority w:val="34"/>
    <w:locked/>
    <w:rsid w:val="00911A41"/>
    <w:rPr>
      <w:rFonts w:ascii="Calibri" w:hAnsi="Calibri" w:cs="Calibri"/>
      <w:color w:val="000000" w:themeColor="text1"/>
      <w:sz w:val="20"/>
      <w:szCs w:val="20"/>
    </w:rPr>
  </w:style>
  <w:style w:type="character" w:customStyle="1" w:styleId="Kop3Char">
    <w:name w:val="Kop 3 Char"/>
    <w:basedOn w:val="Standaardalinea-lettertype"/>
    <w:link w:val="Kop3"/>
    <w:uiPriority w:val="9"/>
    <w:semiHidden/>
    <w:rsid w:val="00911A4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4809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GEERTS Mira</dc:creator>
  <cp:keywords/>
  <dc:description/>
  <cp:lastModifiedBy>GEERTS Mira</cp:lastModifiedBy>
  <cp:revision>1</cp:revision>
  <dcterms:created xsi:type="dcterms:W3CDTF">2019-04-04T13:37:00Z</dcterms:created>
  <dcterms:modified xsi:type="dcterms:W3CDTF">2019-04-04T13:38:00Z</dcterms:modified>
</cp:coreProperties>
</file>